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F2149" w14:textId="619E0AA1" w:rsidR="00580824" w:rsidRDefault="00580824" w:rsidP="000E0359">
      <w:pPr>
        <w:rPr>
          <w:rFonts w:ascii="Tahoma" w:hAnsi="Tahoma" w:cs="Tahoma"/>
        </w:rPr>
        <w:sectPr w:rsidR="00580824" w:rsidSect="00096253">
          <w:headerReference w:type="default" r:id="rId11"/>
          <w:footerReference w:type="defaul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 w:rsidRPr="00580824">
        <w:rPr>
          <w:rFonts w:ascii="Tahoma" w:hAnsi="Tahoma" w:cs="Tahoma"/>
          <w:noProof/>
          <w:highlight w:val="yellow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4E814" wp14:editId="3B50EA02">
                <wp:simplePos x="0" y="0"/>
                <wp:positionH relativeFrom="margin">
                  <wp:posOffset>571500</wp:posOffset>
                </wp:positionH>
                <wp:positionV relativeFrom="paragraph">
                  <wp:posOffset>5441950</wp:posOffset>
                </wp:positionV>
                <wp:extent cx="4975225" cy="635"/>
                <wp:effectExtent l="0" t="0" r="8890" b="4445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8D69DA" w14:textId="06AD55A3" w:rsidR="00580824" w:rsidRPr="006D44EF" w:rsidRDefault="00D079B7" w:rsidP="00580824">
                            <w:pPr>
                              <w:pStyle w:val="Titel"/>
                              <w:jc w:val="center"/>
                              <w:rPr>
                                <w:rFonts w:ascii="Playfair Display" w:eastAsia="Times New Roman" w:hAnsi="Playfair Display"/>
                                <w:b/>
                                <w:bCs/>
                                <w:lang w:val="en-US" w:eastAsia="da-DK"/>
                              </w:rPr>
                            </w:pPr>
                            <w:r>
                              <w:rPr>
                                <w:rFonts w:ascii="Playfair Display" w:eastAsia="Times New Roman" w:hAnsi="Playfair Display"/>
                                <w:b/>
                                <w:bCs/>
                                <w:lang w:val="en-US" w:eastAsia="da-DK"/>
                              </w:rPr>
                              <w:t>IT-BEREDSKABSPLAN</w:t>
                            </w:r>
                          </w:p>
                          <w:p w14:paraId="0222907D" w14:textId="4D30DC88" w:rsidR="00580824" w:rsidRPr="00580824" w:rsidRDefault="00D079B7" w:rsidP="00580824">
                            <w:pPr>
                              <w:pStyle w:val="Titel"/>
                              <w:jc w:val="center"/>
                              <w:rPr>
                                <w:rFonts w:ascii="Playfair Display" w:eastAsia="Times New Roman" w:hAnsi="Playfair Display"/>
                                <w:noProof/>
                                <w:lang w:val="en-US"/>
                              </w:rPr>
                            </w:pPr>
                            <w:r w:rsidRPr="00244028">
                              <w:rPr>
                                <w:rFonts w:ascii="Playfair Display" w:eastAsia="Times New Roman" w:hAnsi="Playfair Display"/>
                                <w:highlight w:val="yellow"/>
                                <w:lang w:val="en-US" w:eastAsia="da-DK"/>
                              </w:rPr>
                              <w:t>SKABELON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C4E814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45pt;margin-top:428.5pt;width:391.75pt;height:.0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" stroked="f">
                <v:textbox style="mso-fit-shape-to-text:t" inset="0,0,0,0">
                  <w:txbxContent>
                    <w:p w14:paraId="2E8D69DA" w14:textId="06AD55A3" w:rsidR="00580824" w:rsidRPr="006D44EF" w:rsidRDefault="00D079B7" w:rsidP="00580824">
                      <w:pPr>
                        <w:pStyle w:val="Titel"/>
                        <w:jc w:val="center"/>
                        <w:rPr>
                          <w:rFonts w:ascii="Playfair Display" w:eastAsia="Times New Roman" w:hAnsi="Playfair Display"/>
                          <w:b/>
                          <w:bCs/>
                          <w:lang w:val="en-US" w:eastAsia="da-DK"/>
                        </w:rPr>
                      </w:pPr>
                      <w:r>
                        <w:rPr>
                          <w:rFonts w:ascii="Playfair Display" w:eastAsia="Times New Roman" w:hAnsi="Playfair Display"/>
                          <w:b/>
                          <w:bCs/>
                          <w:lang w:val="en-US" w:eastAsia="da-DK"/>
                        </w:rPr>
                        <w:t>IT-BEREDSKABSPLAN</w:t>
                      </w:r>
                    </w:p>
                    <w:p w14:paraId="0222907D" w14:textId="4D30DC88" w:rsidR="00580824" w:rsidRPr="00580824" w:rsidRDefault="00D079B7" w:rsidP="00580824">
                      <w:pPr>
                        <w:pStyle w:val="Titel"/>
                        <w:jc w:val="center"/>
                        <w:rPr>
                          <w:rFonts w:ascii="Playfair Display" w:eastAsia="Times New Roman" w:hAnsi="Playfair Display"/>
                          <w:noProof/>
                          <w:lang w:val="en-US"/>
                        </w:rPr>
                      </w:pPr>
                      <w:r w:rsidRPr="00244028">
                        <w:rPr>
                          <w:rFonts w:ascii="Playfair Display" w:eastAsia="Times New Roman" w:hAnsi="Playfair Display"/>
                          <w:highlight w:val="yellow"/>
                          <w:lang w:val="en-US" w:eastAsia="da-DK"/>
                        </w:rPr>
                        <w:t>SKABELON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0824">
        <w:rPr>
          <w:rFonts w:ascii="Tahoma" w:hAnsi="Tahoma" w:cs="Tahoma"/>
          <w:noProof/>
          <w:highlight w:val="yellow"/>
          <w:lang w:eastAsia="da-DK"/>
        </w:rPr>
        <w:drawing>
          <wp:anchor distT="0" distB="0" distL="114300" distR="114300" simplePos="0" relativeHeight="251659264" behindDoc="0" locked="0" layoutInCell="1" allowOverlap="1" wp14:anchorId="2275D7A2" wp14:editId="49960DB4">
            <wp:simplePos x="0" y="0"/>
            <wp:positionH relativeFrom="margin">
              <wp:posOffset>1619250</wp:posOffset>
            </wp:positionH>
            <wp:positionV relativeFrom="margin">
              <wp:posOffset>2495550</wp:posOffset>
            </wp:positionV>
            <wp:extent cx="2879725" cy="2879725"/>
            <wp:effectExtent l="0" t="0" r="0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A5F9F" w14:textId="5057601D" w:rsidR="000E0359" w:rsidRPr="00A4566D" w:rsidRDefault="000E0359" w:rsidP="000E0359">
      <w:pPr>
        <w:rPr>
          <w:rFonts w:ascii="Tahoma" w:hAnsi="Tahoma" w:cs="Tahoma"/>
        </w:rPr>
      </w:pPr>
    </w:p>
    <w:bookmarkStart w:id="0" w:name="_Toc131504057" w:displacedByCustomXml="next"/>
    <w:bookmarkStart w:id="1" w:name="_Toc81468142" w:displacedByCustomXml="next"/>
    <w:sdt>
      <w:sdtPr>
        <w:rPr>
          <w:b/>
        </w:rPr>
        <w:id w:val="1872021786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17DFA934" w14:textId="2744229F" w:rsidR="00D079B7" w:rsidRPr="00451928" w:rsidRDefault="00D079B7" w:rsidP="00451928">
          <w:pPr>
            <w:rPr>
              <w:b/>
              <w:bCs/>
              <w:sz w:val="32"/>
              <w:szCs w:val="32"/>
            </w:rPr>
          </w:pPr>
          <w:r w:rsidRPr="00451928">
            <w:rPr>
              <w:b/>
              <w:bCs/>
              <w:sz w:val="32"/>
              <w:szCs w:val="32"/>
            </w:rPr>
            <w:t>Indhold</w:t>
          </w:r>
          <w:bookmarkEnd w:id="1"/>
          <w:bookmarkEnd w:id="0"/>
        </w:p>
        <w:p w14:paraId="0F937A57" w14:textId="0D272313" w:rsidR="0010727D" w:rsidRDefault="00D079B7">
          <w:pPr>
            <w:pStyle w:val="Indholdsfortegnelse1"/>
            <w:rPr>
              <w:rFonts w:eastAsiaTheme="minorEastAsia"/>
              <w:b w:val="0"/>
              <w:bCs w:val="0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237686" w:history="1">
            <w:r w:rsidR="0010727D" w:rsidRPr="00667EA5">
              <w:rPr>
                <w:rStyle w:val="Hyperlink"/>
              </w:rPr>
              <w:t>IT-beredskabsplan</w:t>
            </w:r>
            <w:r w:rsidR="0010727D">
              <w:rPr>
                <w:webHidden/>
              </w:rPr>
              <w:tab/>
            </w:r>
            <w:r w:rsidR="0010727D">
              <w:rPr>
                <w:webHidden/>
              </w:rPr>
              <w:fldChar w:fldCharType="begin"/>
            </w:r>
            <w:r w:rsidR="0010727D">
              <w:rPr>
                <w:webHidden/>
              </w:rPr>
              <w:instrText xml:space="preserve"> PAGEREF _Toc133237686 \h </w:instrText>
            </w:r>
            <w:r w:rsidR="0010727D">
              <w:rPr>
                <w:webHidden/>
              </w:rPr>
            </w:r>
            <w:r w:rsidR="0010727D">
              <w:rPr>
                <w:webHidden/>
              </w:rPr>
              <w:fldChar w:fldCharType="separate"/>
            </w:r>
            <w:r w:rsidR="0010727D">
              <w:rPr>
                <w:webHidden/>
              </w:rPr>
              <w:t>3</w:t>
            </w:r>
            <w:r w:rsidR="0010727D">
              <w:rPr>
                <w:webHidden/>
              </w:rPr>
              <w:fldChar w:fldCharType="end"/>
            </w:r>
          </w:hyperlink>
        </w:p>
        <w:p w14:paraId="27C920EA" w14:textId="6EFAC314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687" w:history="1">
            <w:r w:rsidR="0010727D" w:rsidRPr="00667EA5">
              <w:rPr>
                <w:rStyle w:val="Hyperlink"/>
                <w:noProof/>
              </w:rPr>
              <w:t>Baggrund, formål og målsætninger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_Toc133237687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3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6A008B85" w14:textId="2E43C624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688" w:history="1">
            <w:r w:rsidR="0010727D" w:rsidRPr="00667EA5">
              <w:rPr>
                <w:rStyle w:val="Hyperlink"/>
                <w:noProof/>
              </w:rPr>
              <w:t>Anvendelsesområde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_Toc133237688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3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31F55757" w14:textId="09149D48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689" w:history="1">
            <w:r w:rsidR="0010727D" w:rsidRPr="00667EA5">
              <w:rPr>
                <w:rStyle w:val="Hyperlink"/>
                <w:rFonts w:eastAsia="Times New Roman"/>
                <w:noProof/>
                <w:lang w:eastAsia="da-DK"/>
              </w:rPr>
              <w:t>Hvor kan man finde planen?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_Toc133237689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3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2C247F45" w14:textId="70475FA0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690" w:history="1">
            <w:r w:rsidR="0010727D" w:rsidRPr="00667EA5">
              <w:rPr>
                <w:rStyle w:val="Hyperlink"/>
                <w:noProof/>
              </w:rPr>
              <w:t>Afprøvning og implementering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_Toc133237690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3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0F334BAB" w14:textId="5ED32DDE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691" w:history="1">
            <w:r w:rsidR="0010727D" w:rsidRPr="00667EA5">
              <w:rPr>
                <w:rStyle w:val="Hyperlink"/>
                <w:noProof/>
              </w:rPr>
              <w:t>Opdatering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_Toc133237691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3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3DEA8B2E" w14:textId="3E2CF04A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692" w:history="1">
            <w:r w:rsidR="0010727D" w:rsidRPr="00667EA5">
              <w:rPr>
                <w:rStyle w:val="Hyperlink"/>
                <w:noProof/>
              </w:rPr>
              <w:t>Hændelsesevaluering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_Toc133237692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3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69EA360E" w14:textId="58B55C69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693" w:history="1">
            <w:r w:rsidR="0010727D" w:rsidRPr="00667EA5">
              <w:rPr>
                <w:rStyle w:val="Hyperlink"/>
                <w:noProof/>
              </w:rPr>
              <w:t>Logbog og dokumentation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_Toc133237693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3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5928A8D3" w14:textId="1A94B91C" w:rsidR="0010727D" w:rsidRDefault="001908D6">
          <w:pPr>
            <w:pStyle w:val="Indholdsfortegnelse1"/>
            <w:rPr>
              <w:rFonts w:eastAsiaTheme="minorEastAsia"/>
              <w:b w:val="0"/>
              <w:bCs w:val="0"/>
              <w:lang w:eastAsia="da-DK"/>
            </w:rPr>
          </w:pPr>
          <w:hyperlink w:anchor="_Toc133237694" w:history="1">
            <w:r w:rsidR="0010727D" w:rsidRPr="00667EA5">
              <w:rPr>
                <w:rStyle w:val="Hyperlink"/>
              </w:rPr>
              <w:t>Roller og ansvar</w:t>
            </w:r>
            <w:r w:rsidR="0010727D">
              <w:rPr>
                <w:webHidden/>
              </w:rPr>
              <w:tab/>
            </w:r>
            <w:r w:rsidR="0010727D">
              <w:rPr>
                <w:webHidden/>
              </w:rPr>
              <w:fldChar w:fldCharType="begin"/>
            </w:r>
            <w:r w:rsidR="0010727D">
              <w:rPr>
                <w:webHidden/>
              </w:rPr>
              <w:instrText xml:space="preserve"> PAGEREF _Toc133237694 \h </w:instrText>
            </w:r>
            <w:r w:rsidR="0010727D">
              <w:rPr>
                <w:webHidden/>
              </w:rPr>
            </w:r>
            <w:r w:rsidR="0010727D">
              <w:rPr>
                <w:webHidden/>
              </w:rPr>
              <w:fldChar w:fldCharType="separate"/>
            </w:r>
            <w:r w:rsidR="0010727D">
              <w:rPr>
                <w:webHidden/>
              </w:rPr>
              <w:t>4</w:t>
            </w:r>
            <w:r w:rsidR="0010727D">
              <w:rPr>
                <w:webHidden/>
              </w:rPr>
              <w:fldChar w:fldCharType="end"/>
            </w:r>
          </w:hyperlink>
        </w:p>
        <w:p w14:paraId="07E19C85" w14:textId="708768F5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695" w:history="1">
            <w:r w:rsidR="0010727D" w:rsidRPr="00667EA5">
              <w:rPr>
                <w:rStyle w:val="Hyperlink"/>
                <w:noProof/>
              </w:rPr>
              <w:t>IT-beredskabsorganisation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_Toc133237695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4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753E4313" w14:textId="16EC5A2F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696" w:history="1">
            <w:r w:rsidR="0010727D" w:rsidRPr="00667EA5">
              <w:rPr>
                <w:rStyle w:val="Hyperlink"/>
                <w:noProof/>
              </w:rPr>
              <w:t>Aktivering af IT-beredskabsplanen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_Toc133237696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4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70A028E9" w14:textId="1BCD3A0F" w:rsidR="0010727D" w:rsidRDefault="001908D6">
          <w:pPr>
            <w:pStyle w:val="Indholdsfortegnelse1"/>
            <w:rPr>
              <w:rFonts w:eastAsiaTheme="minorEastAsia"/>
              <w:b w:val="0"/>
              <w:bCs w:val="0"/>
              <w:lang w:eastAsia="da-DK"/>
            </w:rPr>
          </w:pPr>
          <w:hyperlink w:anchor="_Toc133237697" w:history="1">
            <w:r w:rsidR="0010727D" w:rsidRPr="00667EA5">
              <w:rPr>
                <w:rStyle w:val="Hyperlink"/>
              </w:rPr>
              <w:t>Kommunikation</w:t>
            </w:r>
            <w:r w:rsidR="0010727D">
              <w:rPr>
                <w:webHidden/>
              </w:rPr>
              <w:tab/>
            </w:r>
            <w:r w:rsidR="0010727D">
              <w:rPr>
                <w:webHidden/>
              </w:rPr>
              <w:fldChar w:fldCharType="begin"/>
            </w:r>
            <w:r w:rsidR="0010727D">
              <w:rPr>
                <w:webHidden/>
              </w:rPr>
              <w:instrText xml:space="preserve"> PAGEREF _Toc133237697 \h </w:instrText>
            </w:r>
            <w:r w:rsidR="0010727D">
              <w:rPr>
                <w:webHidden/>
              </w:rPr>
            </w:r>
            <w:r w:rsidR="0010727D">
              <w:rPr>
                <w:webHidden/>
              </w:rPr>
              <w:fldChar w:fldCharType="separate"/>
            </w:r>
            <w:r w:rsidR="0010727D">
              <w:rPr>
                <w:webHidden/>
              </w:rPr>
              <w:t>4</w:t>
            </w:r>
            <w:r w:rsidR="0010727D">
              <w:rPr>
                <w:webHidden/>
              </w:rPr>
              <w:fldChar w:fldCharType="end"/>
            </w:r>
          </w:hyperlink>
        </w:p>
        <w:p w14:paraId="4B4E59F8" w14:textId="09E78A45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698" w:history="1">
            <w:r w:rsidR="0010727D" w:rsidRPr="00667EA5">
              <w:rPr>
                <w:rStyle w:val="Hyperlink"/>
                <w:noProof/>
              </w:rPr>
              <w:t>Intern kommunikation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_Toc133237698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4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17DE6B85" w14:textId="6FDA6F73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699" w:history="1">
            <w:r w:rsidR="0010727D" w:rsidRPr="00667EA5">
              <w:rPr>
                <w:rStyle w:val="Hyperlink"/>
                <w:noProof/>
              </w:rPr>
              <w:t>Ekstern kommunikation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_Toc133237699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4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4ACF7A6C" w14:textId="2E2DAE17" w:rsidR="0010727D" w:rsidRDefault="001908D6">
          <w:pPr>
            <w:pStyle w:val="Indholdsfortegnelse1"/>
            <w:rPr>
              <w:rFonts w:eastAsiaTheme="minorEastAsia"/>
              <w:b w:val="0"/>
              <w:bCs w:val="0"/>
              <w:lang w:eastAsia="da-DK"/>
            </w:rPr>
          </w:pPr>
          <w:hyperlink w:anchor="_Toc133237700" w:history="1">
            <w:r w:rsidR="0010727D" w:rsidRPr="00667EA5">
              <w:rPr>
                <w:rStyle w:val="Hyperlink"/>
              </w:rPr>
              <w:t>Bilag 1 Kontaktliste</w:t>
            </w:r>
            <w:r w:rsidR="0010727D">
              <w:rPr>
                <w:webHidden/>
              </w:rPr>
              <w:tab/>
            </w:r>
            <w:r w:rsidR="0010727D">
              <w:rPr>
                <w:webHidden/>
              </w:rPr>
              <w:fldChar w:fldCharType="begin"/>
            </w:r>
            <w:r w:rsidR="0010727D">
              <w:rPr>
                <w:webHidden/>
              </w:rPr>
              <w:instrText xml:space="preserve"> PAGEREF _Toc133237700 \h </w:instrText>
            </w:r>
            <w:r w:rsidR="0010727D">
              <w:rPr>
                <w:webHidden/>
              </w:rPr>
            </w:r>
            <w:r w:rsidR="0010727D">
              <w:rPr>
                <w:webHidden/>
              </w:rPr>
              <w:fldChar w:fldCharType="separate"/>
            </w:r>
            <w:r w:rsidR="0010727D">
              <w:rPr>
                <w:webHidden/>
              </w:rPr>
              <w:t>5</w:t>
            </w:r>
            <w:r w:rsidR="0010727D">
              <w:rPr>
                <w:webHidden/>
              </w:rPr>
              <w:fldChar w:fldCharType="end"/>
            </w:r>
          </w:hyperlink>
        </w:p>
        <w:p w14:paraId="1498686A" w14:textId="72BE5EC5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701" w:history="1">
            <w:r w:rsidR="0010727D" w:rsidRPr="00667EA5">
              <w:rPr>
                <w:rStyle w:val="Hyperlink"/>
                <w:noProof/>
              </w:rPr>
              <w:t>Kontaktliste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_Toc133237701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5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35EA628E" w14:textId="19750787" w:rsidR="0010727D" w:rsidRDefault="001908D6">
          <w:pPr>
            <w:pStyle w:val="Indholdsfortegnelse1"/>
            <w:rPr>
              <w:rFonts w:eastAsiaTheme="minorEastAsia"/>
              <w:b w:val="0"/>
              <w:bCs w:val="0"/>
              <w:lang w:eastAsia="da-DK"/>
            </w:rPr>
          </w:pPr>
          <w:hyperlink w:anchor="_Toc133237702" w:history="1">
            <w:r w:rsidR="0010727D" w:rsidRPr="00667EA5">
              <w:rPr>
                <w:rStyle w:val="Hyperlink"/>
              </w:rPr>
              <w:t>Bilag 2: Hændelseshåndtering</w:t>
            </w:r>
            <w:r w:rsidR="0010727D">
              <w:rPr>
                <w:webHidden/>
              </w:rPr>
              <w:tab/>
            </w:r>
            <w:r w:rsidR="0010727D">
              <w:rPr>
                <w:webHidden/>
              </w:rPr>
              <w:fldChar w:fldCharType="begin"/>
            </w:r>
            <w:r w:rsidR="0010727D">
              <w:rPr>
                <w:webHidden/>
              </w:rPr>
              <w:instrText xml:space="preserve"> PAGEREF _Toc133237702 \h </w:instrText>
            </w:r>
            <w:r w:rsidR="0010727D">
              <w:rPr>
                <w:webHidden/>
              </w:rPr>
            </w:r>
            <w:r w:rsidR="0010727D">
              <w:rPr>
                <w:webHidden/>
              </w:rPr>
              <w:fldChar w:fldCharType="separate"/>
            </w:r>
            <w:r w:rsidR="0010727D">
              <w:rPr>
                <w:webHidden/>
              </w:rPr>
              <w:t>6</w:t>
            </w:r>
            <w:r w:rsidR="0010727D">
              <w:rPr>
                <w:webHidden/>
              </w:rPr>
              <w:fldChar w:fldCharType="end"/>
            </w:r>
          </w:hyperlink>
        </w:p>
        <w:p w14:paraId="7BD3B654" w14:textId="54506F74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703" w:history="1">
            <w:r w:rsidR="0010727D" w:rsidRPr="00667EA5">
              <w:rPr>
                <w:rStyle w:val="Hyperlink"/>
                <w:noProof/>
              </w:rPr>
              <w:t>Når en hændelse indtræffer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_Toc133237703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6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04069F11" w14:textId="719E9C94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704" w:history="1">
            <w:r w:rsidR="0010727D" w:rsidRPr="00667EA5">
              <w:rPr>
                <w:rStyle w:val="Hyperlink"/>
                <w:noProof/>
              </w:rPr>
              <w:t>Situationsvurdering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_Toc133237704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6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0D110E0B" w14:textId="70268FBB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705" w:history="1">
            <w:r w:rsidR="0010727D" w:rsidRPr="00667EA5">
              <w:rPr>
                <w:rStyle w:val="Hyperlink"/>
                <w:noProof/>
              </w:rPr>
              <w:t>Instruks A – Hændelse XX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_Toc133237705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6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62547EAE" w14:textId="30645643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706" w:history="1">
            <w:r w:rsidR="0010727D" w:rsidRPr="00667EA5">
              <w:rPr>
                <w:rStyle w:val="Hyperlink"/>
                <w:noProof/>
              </w:rPr>
              <w:t>Instruks B - Hændelse XX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_Toc133237706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6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5E8CCC60" w14:textId="51903AD2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707" w:history="1">
            <w:r w:rsidR="0010727D" w:rsidRPr="00667EA5">
              <w:rPr>
                <w:rStyle w:val="Hyperlink"/>
                <w:noProof/>
              </w:rPr>
              <w:t>Instruks C - Hændelse XX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_Toc133237707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6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5A895FAE" w14:textId="19D8F3F7" w:rsidR="0010727D" w:rsidRDefault="001908D6">
          <w:pPr>
            <w:pStyle w:val="Indholdsfortegnelse1"/>
            <w:rPr>
              <w:rFonts w:eastAsiaTheme="minorEastAsia"/>
              <w:b w:val="0"/>
              <w:bCs w:val="0"/>
              <w:lang w:eastAsia="da-DK"/>
            </w:rPr>
          </w:pPr>
          <w:hyperlink w:anchor="_Toc133237708" w:history="1">
            <w:r w:rsidR="0010727D" w:rsidRPr="00667EA5">
              <w:rPr>
                <w:rStyle w:val="Hyperlink"/>
              </w:rPr>
              <w:t>Bilag 3: Uddannelses- og træningsplan</w:t>
            </w:r>
            <w:r w:rsidR="0010727D">
              <w:rPr>
                <w:webHidden/>
              </w:rPr>
              <w:tab/>
            </w:r>
            <w:r w:rsidR="0010727D">
              <w:rPr>
                <w:webHidden/>
              </w:rPr>
              <w:fldChar w:fldCharType="begin"/>
            </w:r>
            <w:r w:rsidR="0010727D">
              <w:rPr>
                <w:webHidden/>
              </w:rPr>
              <w:instrText xml:space="preserve"> PAGEREF _Toc133237708 \h </w:instrText>
            </w:r>
            <w:r w:rsidR="0010727D">
              <w:rPr>
                <w:webHidden/>
              </w:rPr>
            </w:r>
            <w:r w:rsidR="0010727D">
              <w:rPr>
                <w:webHidden/>
              </w:rPr>
              <w:fldChar w:fldCharType="separate"/>
            </w:r>
            <w:r w:rsidR="0010727D">
              <w:rPr>
                <w:webHidden/>
              </w:rPr>
              <w:t>7</w:t>
            </w:r>
            <w:r w:rsidR="0010727D">
              <w:rPr>
                <w:webHidden/>
              </w:rPr>
              <w:fldChar w:fldCharType="end"/>
            </w:r>
          </w:hyperlink>
        </w:p>
        <w:p w14:paraId="63288A20" w14:textId="26747D4F" w:rsidR="0010727D" w:rsidRDefault="001908D6">
          <w:pPr>
            <w:pStyle w:val="Indholdsfortegnelse1"/>
            <w:rPr>
              <w:rFonts w:eastAsiaTheme="minorEastAsia"/>
              <w:b w:val="0"/>
              <w:bCs w:val="0"/>
              <w:lang w:eastAsia="da-DK"/>
            </w:rPr>
          </w:pPr>
          <w:hyperlink w:anchor="_Toc133237709" w:history="1">
            <w:r w:rsidR="0010727D" w:rsidRPr="00667EA5">
              <w:rPr>
                <w:rStyle w:val="Hyperlink"/>
              </w:rPr>
              <w:t>Bilag 4: Tjekliste for hændelsesevaluering</w:t>
            </w:r>
            <w:r w:rsidR="0010727D">
              <w:rPr>
                <w:webHidden/>
              </w:rPr>
              <w:tab/>
            </w:r>
            <w:r w:rsidR="0010727D">
              <w:rPr>
                <w:webHidden/>
              </w:rPr>
              <w:fldChar w:fldCharType="begin"/>
            </w:r>
            <w:r w:rsidR="0010727D">
              <w:rPr>
                <w:webHidden/>
              </w:rPr>
              <w:instrText xml:space="preserve"> PAGEREF _Toc133237709 \h </w:instrText>
            </w:r>
            <w:r w:rsidR="0010727D">
              <w:rPr>
                <w:webHidden/>
              </w:rPr>
            </w:r>
            <w:r w:rsidR="0010727D">
              <w:rPr>
                <w:webHidden/>
              </w:rPr>
              <w:fldChar w:fldCharType="separate"/>
            </w:r>
            <w:r w:rsidR="0010727D">
              <w:rPr>
                <w:webHidden/>
              </w:rPr>
              <w:t>8</w:t>
            </w:r>
            <w:r w:rsidR="0010727D">
              <w:rPr>
                <w:webHidden/>
              </w:rPr>
              <w:fldChar w:fldCharType="end"/>
            </w:r>
          </w:hyperlink>
        </w:p>
        <w:p w14:paraId="2547C764" w14:textId="6DB1E639" w:rsidR="0010727D" w:rsidRDefault="001908D6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33237710" w:history="1">
            <w:r w:rsidR="0010727D" w:rsidRPr="00667EA5">
              <w:rPr>
                <w:rStyle w:val="Hyperlink"/>
                <w:noProof/>
              </w:rPr>
              <w:t>Om hændelsesevaluering</w:t>
            </w:r>
            <w:r w:rsidR="0010727D">
              <w:rPr>
                <w:noProof/>
                <w:webHidden/>
              </w:rPr>
              <w:tab/>
            </w:r>
            <w:r w:rsidR="0010727D">
              <w:rPr>
                <w:noProof/>
                <w:webHidden/>
              </w:rPr>
              <w:fldChar w:fldCharType="begin"/>
            </w:r>
            <w:r w:rsidR="0010727D">
              <w:rPr>
                <w:noProof/>
                <w:webHidden/>
              </w:rPr>
              <w:instrText xml:space="preserve"> PAGEREF _Toc133237710 \h </w:instrText>
            </w:r>
            <w:r w:rsidR="0010727D">
              <w:rPr>
                <w:noProof/>
                <w:webHidden/>
              </w:rPr>
            </w:r>
            <w:r w:rsidR="0010727D">
              <w:rPr>
                <w:noProof/>
                <w:webHidden/>
              </w:rPr>
              <w:fldChar w:fldCharType="separate"/>
            </w:r>
            <w:r w:rsidR="0010727D">
              <w:rPr>
                <w:noProof/>
                <w:webHidden/>
              </w:rPr>
              <w:t>8</w:t>
            </w:r>
            <w:r w:rsidR="0010727D">
              <w:rPr>
                <w:noProof/>
                <w:webHidden/>
              </w:rPr>
              <w:fldChar w:fldCharType="end"/>
            </w:r>
          </w:hyperlink>
        </w:p>
        <w:p w14:paraId="4DB91208" w14:textId="4D3F15B5" w:rsidR="0010727D" w:rsidRDefault="001908D6">
          <w:pPr>
            <w:pStyle w:val="Indholdsfortegnelse1"/>
            <w:rPr>
              <w:rFonts w:eastAsiaTheme="minorEastAsia"/>
              <w:b w:val="0"/>
              <w:bCs w:val="0"/>
              <w:lang w:eastAsia="da-DK"/>
            </w:rPr>
          </w:pPr>
          <w:hyperlink w:anchor="_Toc133237711" w:history="1">
            <w:r w:rsidR="0010727D" w:rsidRPr="00667EA5">
              <w:rPr>
                <w:rStyle w:val="Hyperlink"/>
                <w:rFonts w:eastAsia="Times New Roman"/>
                <w:lang w:eastAsia="da-DK"/>
              </w:rPr>
              <w:t>Bilag 5: Begrebsafklaring</w:t>
            </w:r>
            <w:r w:rsidR="0010727D">
              <w:rPr>
                <w:webHidden/>
              </w:rPr>
              <w:tab/>
            </w:r>
            <w:r w:rsidR="0010727D">
              <w:rPr>
                <w:webHidden/>
              </w:rPr>
              <w:fldChar w:fldCharType="begin"/>
            </w:r>
            <w:r w:rsidR="0010727D">
              <w:rPr>
                <w:webHidden/>
              </w:rPr>
              <w:instrText xml:space="preserve"> PAGEREF _Toc133237711 \h </w:instrText>
            </w:r>
            <w:r w:rsidR="0010727D">
              <w:rPr>
                <w:webHidden/>
              </w:rPr>
            </w:r>
            <w:r w:rsidR="0010727D">
              <w:rPr>
                <w:webHidden/>
              </w:rPr>
              <w:fldChar w:fldCharType="separate"/>
            </w:r>
            <w:r w:rsidR="0010727D">
              <w:rPr>
                <w:webHidden/>
              </w:rPr>
              <w:t>9</w:t>
            </w:r>
            <w:r w:rsidR="0010727D">
              <w:rPr>
                <w:webHidden/>
              </w:rPr>
              <w:fldChar w:fldCharType="end"/>
            </w:r>
          </w:hyperlink>
        </w:p>
        <w:p w14:paraId="7A6AFE6A" w14:textId="4FF59A6B" w:rsidR="00D079B7" w:rsidRDefault="00D079B7">
          <w:r>
            <w:rPr>
              <w:b/>
              <w:bCs/>
            </w:rPr>
            <w:fldChar w:fldCharType="end"/>
          </w:r>
        </w:p>
      </w:sdtContent>
    </w:sdt>
    <w:p w14:paraId="529091A2" w14:textId="0D7C7C18" w:rsidR="00096253" w:rsidRDefault="00096253">
      <w:r>
        <w:br w:type="page"/>
      </w:r>
    </w:p>
    <w:p w14:paraId="021F3738" w14:textId="790748E1" w:rsidR="00CC15E2" w:rsidRDefault="00C26CED" w:rsidP="00D079B7">
      <w:pPr>
        <w:pStyle w:val="Overskrift1"/>
      </w:pPr>
      <w:bookmarkStart w:id="2" w:name="_Toc133237686"/>
      <w:r>
        <w:lastRenderedPageBreak/>
        <w:t>IT-beredskabsplan</w:t>
      </w:r>
      <w:bookmarkEnd w:id="2"/>
    </w:p>
    <w:p w14:paraId="2711E80E" w14:textId="250EB368" w:rsidR="006C313F" w:rsidRDefault="006C313F" w:rsidP="006C313F">
      <w:pPr>
        <w:rPr>
          <w:rFonts w:cstheme="minorHAnsi"/>
          <w:color w:val="141414"/>
          <w:shd w:val="clear" w:color="auto" w:fill="FFFFFF"/>
        </w:rPr>
      </w:pPr>
      <w:r w:rsidRPr="006C313F">
        <w:rPr>
          <w:rFonts w:cstheme="minorHAnsi"/>
          <w:color w:val="141414"/>
          <w:shd w:val="clear" w:color="auto" w:fill="FFFFFF"/>
        </w:rPr>
        <w:t xml:space="preserve">Det gælder om at være godt forberedt, når </w:t>
      </w:r>
      <w:r>
        <w:rPr>
          <w:rFonts w:cstheme="minorHAnsi"/>
          <w:color w:val="141414"/>
          <w:shd w:val="clear" w:color="auto" w:fill="FFFFFF"/>
        </w:rPr>
        <w:t xml:space="preserve">f.eks. et </w:t>
      </w:r>
      <w:r w:rsidRPr="006C313F">
        <w:rPr>
          <w:rFonts w:cstheme="minorHAnsi"/>
          <w:color w:val="141414"/>
          <w:shd w:val="clear" w:color="auto" w:fill="FFFFFF"/>
        </w:rPr>
        <w:t>cyberangreb rammer</w:t>
      </w:r>
      <w:r>
        <w:rPr>
          <w:rFonts w:cstheme="minorHAnsi"/>
          <w:color w:val="141414"/>
          <w:shd w:val="clear" w:color="auto" w:fill="FFFFFF"/>
        </w:rPr>
        <w:t>, eller hvis drifte rammes af lynnedslag</w:t>
      </w:r>
      <w:r w:rsidRPr="006C313F">
        <w:rPr>
          <w:rFonts w:cstheme="minorHAnsi"/>
          <w:color w:val="141414"/>
          <w:shd w:val="clear" w:color="auto" w:fill="FFFFFF"/>
        </w:rPr>
        <w:t>. Her er IT-beredskabsplanen et nøgleværktøj. Med en god beredskabsplan er virksomheden klar til at navigere, mens angrebet står på.</w:t>
      </w:r>
    </w:p>
    <w:p w14:paraId="3B80E76D" w14:textId="77777777" w:rsidR="006C313F" w:rsidRPr="006C313F" w:rsidRDefault="006C313F" w:rsidP="006C313F">
      <w:pPr>
        <w:rPr>
          <w:rFonts w:cstheme="minorHAnsi"/>
        </w:rPr>
      </w:pPr>
    </w:p>
    <w:p w14:paraId="539EA3B6" w14:textId="42846BBD" w:rsidR="00D079B7" w:rsidRDefault="006808E1" w:rsidP="00D079B7">
      <w:pPr>
        <w:pStyle w:val="Overskrift2"/>
      </w:pPr>
      <w:bookmarkStart w:id="3" w:name="_Toc133237687"/>
      <w:r>
        <w:t>Baggrund, formål og målsætninger</w:t>
      </w:r>
      <w:bookmarkEnd w:id="3"/>
    </w:p>
    <w:p w14:paraId="30DE1481" w14:textId="591FF266" w:rsidR="006808E1" w:rsidRPr="00185516" w:rsidRDefault="00391DB3" w:rsidP="00D079B7">
      <w:pPr>
        <w:rPr>
          <w:rStyle w:val="Fremhv"/>
          <w:i w:val="0"/>
          <w:iCs w:val="0"/>
        </w:rPr>
      </w:pPr>
      <w:r w:rsidRPr="00185516">
        <w:rPr>
          <w:rStyle w:val="Fremhv"/>
          <w:i w:val="0"/>
          <w:iCs w:val="0"/>
        </w:rPr>
        <w:t xml:space="preserve">Beskriv baggrund og formål </w:t>
      </w:r>
      <w:r w:rsidR="006808E1" w:rsidRPr="00185516">
        <w:rPr>
          <w:rStyle w:val="Fremhv"/>
          <w:i w:val="0"/>
          <w:iCs w:val="0"/>
        </w:rPr>
        <w:t xml:space="preserve">og evt. målsætninger </w:t>
      </w:r>
      <w:r w:rsidRPr="00185516">
        <w:rPr>
          <w:rStyle w:val="Fremhv"/>
          <w:i w:val="0"/>
          <w:iCs w:val="0"/>
        </w:rPr>
        <w:t xml:space="preserve">med </w:t>
      </w:r>
      <w:r w:rsidR="00D318A6" w:rsidRPr="00185516">
        <w:rPr>
          <w:rStyle w:val="Fremhv"/>
          <w:i w:val="0"/>
          <w:iCs w:val="0"/>
        </w:rPr>
        <w:t>IT-</w:t>
      </w:r>
      <w:r w:rsidRPr="00185516">
        <w:rPr>
          <w:rStyle w:val="Fremhv"/>
          <w:i w:val="0"/>
          <w:iCs w:val="0"/>
        </w:rPr>
        <w:t xml:space="preserve">beredskabsplanen. </w:t>
      </w:r>
      <w:r w:rsidR="006808E1" w:rsidRPr="00185516">
        <w:rPr>
          <w:rStyle w:val="Fremhv"/>
          <w:i w:val="0"/>
          <w:iCs w:val="0"/>
        </w:rPr>
        <w:t>Vær opmærksom på, at IT-beredskabsplanen skal være i overensstemmelse med evt. overordnet beredskabsplan og politikker indenfor sikkerhed</w:t>
      </w:r>
      <w:r w:rsidR="0091694D">
        <w:rPr>
          <w:rStyle w:val="Fremhv"/>
          <w:i w:val="0"/>
          <w:iCs w:val="0"/>
        </w:rPr>
        <w:t>, drift mv</w:t>
      </w:r>
      <w:r w:rsidR="006808E1" w:rsidRPr="00185516">
        <w:rPr>
          <w:rStyle w:val="Fremhv"/>
          <w:i w:val="0"/>
          <w:iCs w:val="0"/>
        </w:rPr>
        <w:t>, f.eks. informationssikkerhed.</w:t>
      </w:r>
    </w:p>
    <w:p w14:paraId="0920864E" w14:textId="3FCD0FF0" w:rsidR="00D079B7" w:rsidRDefault="00D079B7" w:rsidP="00D079B7"/>
    <w:p w14:paraId="38E94D78" w14:textId="74C1754B" w:rsidR="00D079B7" w:rsidRDefault="00185516" w:rsidP="00D079B7">
      <w:pPr>
        <w:pStyle w:val="Overskrift2"/>
      </w:pPr>
      <w:bookmarkStart w:id="4" w:name="_Toc133237688"/>
      <w:r>
        <w:t>Anvendelse</w:t>
      </w:r>
      <w:r w:rsidR="00D079B7">
        <w:t>sområde</w:t>
      </w:r>
      <w:bookmarkEnd w:id="4"/>
    </w:p>
    <w:p w14:paraId="3587EE57" w14:textId="6659BDA1" w:rsidR="00D079B7" w:rsidRPr="00185516" w:rsidRDefault="00391DB3" w:rsidP="00D079B7">
      <w:pPr>
        <w:rPr>
          <w:i/>
          <w:iCs/>
        </w:rPr>
      </w:pPr>
      <w:r w:rsidRPr="00185516">
        <w:rPr>
          <w:rStyle w:val="Fremhv"/>
          <w:i w:val="0"/>
          <w:iCs w:val="0"/>
        </w:rPr>
        <w:t xml:space="preserve">Beskriv </w:t>
      </w:r>
      <w:r w:rsidR="00185516">
        <w:rPr>
          <w:rStyle w:val="Fremhv"/>
          <w:i w:val="0"/>
          <w:iCs w:val="0"/>
        </w:rPr>
        <w:t xml:space="preserve">IT-beredskabsplanens anvendelsesområde (kaldes også </w:t>
      </w:r>
      <w:r w:rsidRPr="00185516">
        <w:rPr>
          <w:rStyle w:val="Fremhv"/>
          <w:i w:val="0"/>
          <w:iCs w:val="0"/>
        </w:rPr>
        <w:t>gyldighedsområde</w:t>
      </w:r>
      <w:r w:rsidR="00185516">
        <w:rPr>
          <w:rStyle w:val="Fremhv"/>
          <w:i w:val="0"/>
          <w:iCs w:val="0"/>
        </w:rPr>
        <w:t>)</w:t>
      </w:r>
      <w:r w:rsidRPr="00185516">
        <w:rPr>
          <w:rStyle w:val="Fremhv"/>
          <w:i w:val="0"/>
          <w:iCs w:val="0"/>
        </w:rPr>
        <w:t xml:space="preserve">, herunder hvilke systemer der er omfattet og evt. undtagelser og/eller afgrænsninger. </w:t>
      </w:r>
      <w:r w:rsidRPr="00185516">
        <w:rPr>
          <w:i/>
          <w:iCs/>
        </w:rPr>
        <w:t>​​​​​​​</w:t>
      </w:r>
    </w:p>
    <w:p w14:paraId="3EA1A7DB" w14:textId="5AB14D54" w:rsidR="00D079B7" w:rsidRDefault="00D079B7" w:rsidP="00D079B7"/>
    <w:p w14:paraId="5B80ACB1" w14:textId="77777777" w:rsidR="00B32F90" w:rsidRPr="009D2CB1" w:rsidRDefault="00B32F90" w:rsidP="00B32F90">
      <w:pPr>
        <w:pStyle w:val="Overskrift2"/>
        <w:spacing w:before="0" w:line="276" w:lineRule="auto"/>
        <w:rPr>
          <w:rFonts w:eastAsia="Times New Roman"/>
          <w:lang w:eastAsia="da-DK"/>
        </w:rPr>
      </w:pPr>
      <w:bookmarkStart w:id="5" w:name="_Toc132189194"/>
      <w:bookmarkStart w:id="6" w:name="_Toc133237689"/>
      <w:r w:rsidRPr="009D2CB1">
        <w:rPr>
          <w:rFonts w:eastAsia="Times New Roman"/>
          <w:lang w:eastAsia="da-DK"/>
        </w:rPr>
        <w:t xml:space="preserve">Hvor </w:t>
      </w:r>
      <w:r>
        <w:rPr>
          <w:rFonts w:eastAsia="Times New Roman"/>
          <w:lang w:eastAsia="da-DK"/>
        </w:rPr>
        <w:t>kan man finde</w:t>
      </w:r>
      <w:r w:rsidRPr="009D2CB1">
        <w:rPr>
          <w:rFonts w:eastAsia="Times New Roman"/>
          <w:lang w:eastAsia="da-DK"/>
        </w:rPr>
        <w:t xml:space="preserve"> </w:t>
      </w:r>
      <w:r>
        <w:rPr>
          <w:rFonts w:eastAsia="Times New Roman"/>
          <w:lang w:eastAsia="da-DK"/>
        </w:rPr>
        <w:t>planen</w:t>
      </w:r>
      <w:r w:rsidRPr="009D2CB1">
        <w:rPr>
          <w:rFonts w:eastAsia="Times New Roman"/>
          <w:lang w:eastAsia="da-DK"/>
        </w:rPr>
        <w:t>?</w:t>
      </w:r>
      <w:bookmarkEnd w:id="5"/>
      <w:bookmarkEnd w:id="6"/>
    </w:p>
    <w:p w14:paraId="726DF6D0" w14:textId="7BB16825" w:rsidR="00B32F90" w:rsidRDefault="0091694D" w:rsidP="00B32F90">
      <w:pPr>
        <w:spacing w:after="0" w:line="276" w:lineRule="auto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Her</w:t>
      </w:r>
      <w:r w:rsidR="00B32F90" w:rsidRPr="00D67DC7">
        <w:rPr>
          <w:rFonts w:eastAsia="Times New Roman" w:cstheme="minorHAnsi"/>
          <w:lang w:eastAsia="da-DK"/>
        </w:rPr>
        <w:t xml:space="preserve"> skal I beskrive, </w:t>
      </w:r>
      <w:r w:rsidR="00B32F90">
        <w:rPr>
          <w:rFonts w:eastAsia="Times New Roman" w:cstheme="minorHAnsi"/>
          <w:lang w:eastAsia="da-DK"/>
        </w:rPr>
        <w:t xml:space="preserve">hvor og </w:t>
      </w:r>
      <w:r w:rsidR="00B32F90" w:rsidRPr="00D67DC7">
        <w:rPr>
          <w:rFonts w:eastAsia="Times New Roman" w:cstheme="minorHAnsi"/>
          <w:lang w:eastAsia="da-DK"/>
        </w:rPr>
        <w:t xml:space="preserve">hvordan </w:t>
      </w:r>
      <w:r w:rsidR="00B32F90" w:rsidRPr="0041349A">
        <w:rPr>
          <w:rFonts w:eastAsia="Times New Roman" w:cstheme="minorHAnsi"/>
          <w:lang w:eastAsia="da-DK"/>
        </w:rPr>
        <w:t>beredskabsplanen</w:t>
      </w:r>
      <w:r w:rsidR="00B32F90">
        <w:rPr>
          <w:rFonts w:eastAsia="Times New Roman" w:cstheme="minorHAnsi"/>
          <w:lang w:eastAsia="da-DK"/>
        </w:rPr>
        <w:t xml:space="preserve"> </w:t>
      </w:r>
      <w:r w:rsidR="00B32F90" w:rsidRPr="00D67DC7">
        <w:rPr>
          <w:rFonts w:eastAsia="Times New Roman" w:cstheme="minorHAnsi"/>
          <w:lang w:eastAsia="da-DK"/>
        </w:rPr>
        <w:t>opbevare</w:t>
      </w:r>
      <w:r w:rsidR="00B32F90">
        <w:rPr>
          <w:rFonts w:eastAsia="Times New Roman" w:cstheme="minorHAnsi"/>
          <w:lang w:eastAsia="da-DK"/>
        </w:rPr>
        <w:t>s. Det er vigtigt, at planen altid er tilgængelig, også i situationer hvor man ikke kan tilgå planen digitalt.</w:t>
      </w:r>
    </w:p>
    <w:p w14:paraId="0AA79EB8" w14:textId="77777777" w:rsidR="00B32F90" w:rsidRDefault="00B32F90" w:rsidP="00D079B7"/>
    <w:p w14:paraId="5EF08860" w14:textId="4353A860" w:rsidR="00D079B7" w:rsidRDefault="00D079B7" w:rsidP="00D079B7">
      <w:pPr>
        <w:pStyle w:val="Overskrift2"/>
      </w:pPr>
      <w:bookmarkStart w:id="7" w:name="_Toc133237690"/>
      <w:r>
        <w:t>Afprøvning</w:t>
      </w:r>
      <w:r w:rsidR="00B63DB0">
        <w:t xml:space="preserve"> og implementering</w:t>
      </w:r>
      <w:bookmarkEnd w:id="7"/>
    </w:p>
    <w:p w14:paraId="5D9D54EC" w14:textId="77777777" w:rsidR="00B63DB0" w:rsidRDefault="00391DB3" w:rsidP="00B63DB0">
      <w:r w:rsidRPr="00185516">
        <w:rPr>
          <w:rStyle w:val="Fremhv"/>
          <w:i w:val="0"/>
          <w:iCs w:val="0"/>
        </w:rPr>
        <w:t xml:space="preserve">Beskriv </w:t>
      </w:r>
      <w:r w:rsidR="00B63DB0">
        <w:rPr>
          <w:rStyle w:val="Fremhv"/>
          <w:i w:val="0"/>
          <w:iCs w:val="0"/>
        </w:rPr>
        <w:t xml:space="preserve">principperne for </w:t>
      </w:r>
      <w:r w:rsidRPr="00185516">
        <w:rPr>
          <w:rStyle w:val="Fremhv"/>
          <w:i w:val="0"/>
          <w:iCs w:val="0"/>
        </w:rPr>
        <w:t xml:space="preserve">hvordan </w:t>
      </w:r>
      <w:r w:rsidR="00D318A6" w:rsidRPr="00185516">
        <w:rPr>
          <w:rStyle w:val="Fremhv"/>
          <w:i w:val="0"/>
          <w:iCs w:val="0"/>
        </w:rPr>
        <w:t>IT-</w:t>
      </w:r>
      <w:r w:rsidRPr="00185516">
        <w:rPr>
          <w:rStyle w:val="Fremhv"/>
          <w:i w:val="0"/>
          <w:iCs w:val="0"/>
        </w:rPr>
        <w:t>beredskabsplanen skal afprøves</w:t>
      </w:r>
      <w:r w:rsidR="00DF65C6" w:rsidRPr="00185516">
        <w:rPr>
          <w:rStyle w:val="Fremhv"/>
          <w:i w:val="0"/>
          <w:iCs w:val="0"/>
        </w:rPr>
        <w:t>,</w:t>
      </w:r>
      <w:r w:rsidRPr="00185516">
        <w:rPr>
          <w:rStyle w:val="Fremhv"/>
          <w:i w:val="0"/>
          <w:iCs w:val="0"/>
        </w:rPr>
        <w:t xml:space="preserve"> f</w:t>
      </w:r>
      <w:r w:rsidR="00B63DB0">
        <w:rPr>
          <w:rStyle w:val="Fremhv"/>
          <w:i w:val="0"/>
          <w:iCs w:val="0"/>
        </w:rPr>
        <w:t>.eks.</w:t>
      </w:r>
      <w:r w:rsidRPr="00185516">
        <w:rPr>
          <w:rStyle w:val="Fremhv"/>
          <w:i w:val="0"/>
          <w:iCs w:val="0"/>
        </w:rPr>
        <w:t xml:space="preserve"> i form af øvelser</w:t>
      </w:r>
      <w:r w:rsidR="00C16F0E" w:rsidRPr="00185516">
        <w:rPr>
          <w:rStyle w:val="Fremhv"/>
          <w:i w:val="0"/>
          <w:iCs w:val="0"/>
        </w:rPr>
        <w:t>,</w:t>
      </w:r>
      <w:r w:rsidRPr="00185516">
        <w:rPr>
          <w:rStyle w:val="Fremhv"/>
          <w:i w:val="0"/>
          <w:iCs w:val="0"/>
        </w:rPr>
        <w:t xml:space="preserve"> samt uddannelse og træning af ansatte</w:t>
      </w:r>
      <w:r w:rsidR="00B63DB0">
        <w:rPr>
          <w:rStyle w:val="Fremhv"/>
          <w:i w:val="0"/>
          <w:iCs w:val="0"/>
        </w:rPr>
        <w:t xml:space="preserve"> mv</w:t>
      </w:r>
      <w:r w:rsidRPr="00185516">
        <w:rPr>
          <w:rStyle w:val="Fremhv"/>
          <w:i w:val="0"/>
          <w:iCs w:val="0"/>
        </w:rPr>
        <w:t xml:space="preserve">. </w:t>
      </w:r>
      <w:r w:rsidR="00B63DB0">
        <w:t>Konkrete uddannelses- og træningsplaner kan tilføjes som bilag. </w:t>
      </w:r>
    </w:p>
    <w:p w14:paraId="5B43A9C1" w14:textId="5FF5422F" w:rsidR="00B63DB0" w:rsidRDefault="00391DB3" w:rsidP="00D079B7">
      <w:pPr>
        <w:rPr>
          <w:rStyle w:val="Fremhv"/>
          <w:i w:val="0"/>
          <w:iCs w:val="0"/>
        </w:rPr>
      </w:pPr>
      <w:bookmarkStart w:id="8" w:name="_Hlk132801003"/>
      <w:r w:rsidRPr="00185516">
        <w:rPr>
          <w:rStyle w:val="Fremhv"/>
          <w:i w:val="0"/>
          <w:iCs w:val="0"/>
        </w:rPr>
        <w:t>Der er mange måder at afprøve planen på</w:t>
      </w:r>
      <w:r w:rsidR="00C16F0E" w:rsidRPr="00185516">
        <w:rPr>
          <w:rStyle w:val="Fremhv"/>
          <w:i w:val="0"/>
          <w:iCs w:val="0"/>
        </w:rPr>
        <w:t>.</w:t>
      </w:r>
      <w:r w:rsidR="007E03AF" w:rsidRPr="00185516">
        <w:rPr>
          <w:rStyle w:val="Fremhv"/>
          <w:i w:val="0"/>
          <w:iCs w:val="0"/>
        </w:rPr>
        <w:t xml:space="preserve"> </w:t>
      </w:r>
      <w:r w:rsidR="00C16F0E" w:rsidRPr="00185516">
        <w:rPr>
          <w:rStyle w:val="Fremhv"/>
          <w:i w:val="0"/>
          <w:iCs w:val="0"/>
        </w:rPr>
        <w:t>H</w:t>
      </w:r>
      <w:r w:rsidRPr="00185516">
        <w:rPr>
          <w:rStyle w:val="Fremhv"/>
          <w:i w:val="0"/>
          <w:iCs w:val="0"/>
        </w:rPr>
        <w:t xml:space="preserve">vis </w:t>
      </w:r>
      <w:r w:rsidR="001E7FE6">
        <w:rPr>
          <w:rStyle w:val="Fremhv"/>
          <w:i w:val="0"/>
          <w:iCs w:val="0"/>
        </w:rPr>
        <w:t xml:space="preserve">I </w:t>
      </w:r>
      <w:r w:rsidRPr="00185516">
        <w:rPr>
          <w:rStyle w:val="Fremhv"/>
          <w:i w:val="0"/>
          <w:iCs w:val="0"/>
        </w:rPr>
        <w:t xml:space="preserve">har en plan på </w:t>
      </w:r>
      <w:hyperlink r:id="rId15" w:history="1">
        <w:r w:rsidRPr="00185516">
          <w:rPr>
            <w:rStyle w:val="Fremhv"/>
            <w:i w:val="0"/>
            <w:iCs w:val="0"/>
            <w:color w:val="0000FF"/>
            <w:u w:val="single"/>
          </w:rPr>
          <w:t>www.digitaltberedskab.dk</w:t>
        </w:r>
      </w:hyperlink>
      <w:r w:rsidRPr="00185516">
        <w:rPr>
          <w:rStyle w:val="Fremhv"/>
          <w:i w:val="0"/>
          <w:iCs w:val="0"/>
        </w:rPr>
        <w:t xml:space="preserve">, kan </w:t>
      </w:r>
      <w:r w:rsidR="00D318A6" w:rsidRPr="00185516">
        <w:rPr>
          <w:rStyle w:val="Fremhv"/>
          <w:i w:val="0"/>
          <w:iCs w:val="0"/>
        </w:rPr>
        <w:t>IT-</w:t>
      </w:r>
      <w:r w:rsidRPr="00185516">
        <w:rPr>
          <w:rStyle w:val="Fremhv"/>
          <w:i w:val="0"/>
          <w:iCs w:val="0"/>
        </w:rPr>
        <w:t>beredskabsplanen afprøves vha. hændelsesstyringen på siden.</w:t>
      </w:r>
      <w:r w:rsidR="00B63DB0">
        <w:rPr>
          <w:rStyle w:val="Fremhv"/>
          <w:i w:val="0"/>
          <w:iCs w:val="0"/>
        </w:rPr>
        <w:t xml:space="preserve"> </w:t>
      </w:r>
    </w:p>
    <w:bookmarkEnd w:id="8"/>
    <w:p w14:paraId="42E6199A" w14:textId="77777777" w:rsidR="0091694D" w:rsidRDefault="0091694D" w:rsidP="0091694D"/>
    <w:p w14:paraId="392EE4DF" w14:textId="0A1E2E62" w:rsidR="00B32F90" w:rsidRDefault="00B32F90" w:rsidP="00B32F90">
      <w:pPr>
        <w:pStyle w:val="Overskrift2"/>
      </w:pPr>
      <w:bookmarkStart w:id="9" w:name="_Toc133237691"/>
      <w:r>
        <w:t>Opdatering</w:t>
      </w:r>
      <w:bookmarkEnd w:id="9"/>
    </w:p>
    <w:p w14:paraId="570F0B23" w14:textId="77777777" w:rsidR="00B32F90" w:rsidRDefault="00B32F90" w:rsidP="00B32F90">
      <w:r>
        <w:t>Beskriv hvor ofte beredskabsplanen skal opdateres, og hvem der er ansvarlig for det. Anbefales mindst 1 gang årligt og ved ændringer, f.eks. i kontaktoplysninger, organisatoriske ændringer og risikovurderinger.</w:t>
      </w:r>
    </w:p>
    <w:p w14:paraId="5A02D193" w14:textId="77777777" w:rsidR="00B32F90" w:rsidRDefault="00B32F90" w:rsidP="00D079B7"/>
    <w:p w14:paraId="6693392F" w14:textId="7E62E3C3" w:rsidR="00D079B7" w:rsidRDefault="009A4A0D" w:rsidP="00D079B7">
      <w:pPr>
        <w:pStyle w:val="Overskrift2"/>
      </w:pPr>
      <w:bookmarkStart w:id="10" w:name="_Toc133237692"/>
      <w:r>
        <w:t>Hændelsese</w:t>
      </w:r>
      <w:r w:rsidR="00D079B7">
        <w:t>valuering</w:t>
      </w:r>
      <w:bookmarkEnd w:id="10"/>
      <w:r w:rsidR="00D079B7">
        <w:t xml:space="preserve"> </w:t>
      </w:r>
    </w:p>
    <w:p w14:paraId="116BFDDF" w14:textId="26BE7E1D" w:rsidR="00D079B7" w:rsidRPr="009A4A0D" w:rsidRDefault="00391DB3" w:rsidP="00D079B7">
      <w:r w:rsidRPr="00185516">
        <w:rPr>
          <w:rStyle w:val="Fremhv"/>
          <w:i w:val="0"/>
          <w:iCs w:val="0"/>
        </w:rPr>
        <w:t xml:space="preserve">Beskriv </w:t>
      </w:r>
      <w:r w:rsidR="009A4A0D">
        <w:rPr>
          <w:rStyle w:val="Fremhv"/>
          <w:i w:val="0"/>
          <w:iCs w:val="0"/>
        </w:rPr>
        <w:t xml:space="preserve">retningslinjer for </w:t>
      </w:r>
      <w:r w:rsidRPr="00185516">
        <w:rPr>
          <w:rStyle w:val="Fremhv"/>
          <w:i w:val="0"/>
          <w:iCs w:val="0"/>
        </w:rPr>
        <w:t xml:space="preserve">hvordan hændelser og øvelser skal evalueres. </w:t>
      </w:r>
      <w:r w:rsidRPr="00185516">
        <w:rPr>
          <w:i/>
          <w:iCs/>
        </w:rPr>
        <w:t>​​​​​​​</w:t>
      </w:r>
    </w:p>
    <w:p w14:paraId="002BBDF6" w14:textId="292344EF" w:rsidR="00D079B7" w:rsidRDefault="00D079B7" w:rsidP="00D079B7"/>
    <w:p w14:paraId="49185200" w14:textId="19FB8831" w:rsidR="00D079B7" w:rsidRDefault="00D079B7" w:rsidP="00D079B7">
      <w:pPr>
        <w:pStyle w:val="Overskrift2"/>
      </w:pPr>
      <w:bookmarkStart w:id="11" w:name="_Toc133237693"/>
      <w:r>
        <w:t>Logbog og dokumentation</w:t>
      </w:r>
      <w:bookmarkEnd w:id="11"/>
    </w:p>
    <w:p w14:paraId="6B3E023F" w14:textId="2FC49E24" w:rsidR="009A4A0D" w:rsidRPr="009A4A0D" w:rsidRDefault="00391DB3" w:rsidP="00D079B7">
      <w:pPr>
        <w:rPr>
          <w:rStyle w:val="Fremhv"/>
          <w:i w:val="0"/>
          <w:iCs w:val="0"/>
        </w:rPr>
      </w:pPr>
      <w:r w:rsidRPr="009A4A0D">
        <w:rPr>
          <w:rStyle w:val="Fremhv"/>
          <w:i w:val="0"/>
          <w:iCs w:val="0"/>
        </w:rPr>
        <w:t xml:space="preserve">Beskriv krav til dokumentation af hændelseshåndteringen. </w:t>
      </w:r>
      <w:r w:rsidR="009A4A0D">
        <w:rPr>
          <w:rStyle w:val="Fremhv"/>
          <w:i w:val="0"/>
          <w:iCs w:val="0"/>
        </w:rPr>
        <w:t>Udarbejd evt. skabelon til hændelseslog i bilag.</w:t>
      </w:r>
    </w:p>
    <w:p w14:paraId="61A472D3" w14:textId="543BC84F" w:rsidR="00D079B7" w:rsidRPr="009A4A0D" w:rsidRDefault="00391DB3" w:rsidP="00D079B7">
      <w:pPr>
        <w:rPr>
          <w:i/>
          <w:iCs/>
        </w:rPr>
      </w:pPr>
      <w:r w:rsidRPr="009A4A0D">
        <w:rPr>
          <w:rStyle w:val="Fremhv"/>
          <w:i w:val="0"/>
          <w:iCs w:val="0"/>
        </w:rPr>
        <w:lastRenderedPageBreak/>
        <w:t xml:space="preserve">Hvis </w:t>
      </w:r>
      <w:r w:rsidR="001E7FE6">
        <w:rPr>
          <w:rStyle w:val="Fremhv"/>
          <w:i w:val="0"/>
          <w:iCs w:val="0"/>
        </w:rPr>
        <w:t xml:space="preserve">I </w:t>
      </w:r>
      <w:r w:rsidRPr="009A4A0D">
        <w:rPr>
          <w:rStyle w:val="Fremhv"/>
          <w:i w:val="0"/>
          <w:iCs w:val="0"/>
        </w:rPr>
        <w:t xml:space="preserve">har en plan på </w:t>
      </w:r>
      <w:hyperlink r:id="rId16" w:history="1">
        <w:r w:rsidRPr="009A4A0D">
          <w:rPr>
            <w:rStyle w:val="Fremhv"/>
            <w:i w:val="0"/>
            <w:iCs w:val="0"/>
            <w:color w:val="0000FF"/>
            <w:u w:val="single"/>
          </w:rPr>
          <w:t>www.digitaltberedskab.dk</w:t>
        </w:r>
      </w:hyperlink>
      <w:r w:rsidRPr="009A4A0D">
        <w:rPr>
          <w:rStyle w:val="Fremhv"/>
          <w:i w:val="0"/>
          <w:iCs w:val="0"/>
        </w:rPr>
        <w:t xml:space="preserve">, </w:t>
      </w:r>
      <w:r w:rsidR="0098213B">
        <w:rPr>
          <w:rStyle w:val="Fremhv"/>
          <w:i w:val="0"/>
          <w:iCs w:val="0"/>
        </w:rPr>
        <w:t>kan I</w:t>
      </w:r>
      <w:r w:rsidRPr="009A4A0D">
        <w:rPr>
          <w:rStyle w:val="Fremhv"/>
          <w:i w:val="0"/>
          <w:iCs w:val="0"/>
        </w:rPr>
        <w:t xml:space="preserve"> gå til hændelsesloggen efter hændelsens afslutning for at se, hvordan håndteringen </w:t>
      </w:r>
      <w:r w:rsidR="00DF65C6" w:rsidRPr="009A4A0D">
        <w:rPr>
          <w:rStyle w:val="Fremhv"/>
          <w:i w:val="0"/>
          <w:iCs w:val="0"/>
        </w:rPr>
        <w:t>forløb</w:t>
      </w:r>
      <w:r w:rsidRPr="009A4A0D">
        <w:rPr>
          <w:rStyle w:val="Fremhv"/>
          <w:i w:val="0"/>
          <w:iCs w:val="0"/>
        </w:rPr>
        <w:t xml:space="preserve">, hvilken kommunikation der var undervejs, </w:t>
      </w:r>
      <w:r w:rsidR="00DF65C6" w:rsidRPr="009A4A0D">
        <w:rPr>
          <w:rStyle w:val="Fremhv"/>
          <w:i w:val="0"/>
          <w:iCs w:val="0"/>
        </w:rPr>
        <w:t xml:space="preserve">og </w:t>
      </w:r>
      <w:r w:rsidRPr="009A4A0D">
        <w:rPr>
          <w:rStyle w:val="Fremhv"/>
          <w:i w:val="0"/>
          <w:iCs w:val="0"/>
        </w:rPr>
        <w:t>hvem der deltog i forløbet.</w:t>
      </w:r>
    </w:p>
    <w:p w14:paraId="0E95D053" w14:textId="4F6CF5B5" w:rsidR="00D079B7" w:rsidRDefault="00D079B7" w:rsidP="00D079B7">
      <w:pPr>
        <w:pStyle w:val="Overskrift1"/>
      </w:pPr>
      <w:bookmarkStart w:id="12" w:name="_Toc133237694"/>
      <w:r>
        <w:t>Roller og ansvar</w:t>
      </w:r>
      <w:bookmarkEnd w:id="12"/>
    </w:p>
    <w:p w14:paraId="221B0203" w14:textId="47E173CE" w:rsidR="00D079B7" w:rsidRDefault="00D318A6" w:rsidP="00D079B7">
      <w:pPr>
        <w:pStyle w:val="Overskrift2"/>
      </w:pPr>
      <w:bookmarkStart w:id="13" w:name="_Toc133237695"/>
      <w:r>
        <w:t>IT-</w:t>
      </w:r>
      <w:r w:rsidR="00D079B7">
        <w:t>beredskabsorganisation</w:t>
      </w:r>
      <w:bookmarkEnd w:id="13"/>
    </w:p>
    <w:p w14:paraId="2B816C37" w14:textId="77777777" w:rsidR="00A56728" w:rsidRDefault="00A56728" w:rsidP="00A56728">
      <w:r>
        <w:t xml:space="preserve">Beskriv </w:t>
      </w:r>
      <w:r w:rsidRPr="00A56728">
        <w:t>hvem</w:t>
      </w:r>
      <w:r>
        <w:t xml:space="preserve">, der har hvilke roller, opgaver og ansvarsområder i forb.m. en beredskabshændelse. Jeres beslutninger om den valgte beredskabs- og krisestyringsorganisation skal afspejles i konkrete instrukser for de ansvarlige (indsættes som bilag). </w:t>
      </w:r>
    </w:p>
    <w:p w14:paraId="15A0307C" w14:textId="21EB3F7C" w:rsidR="00D079B7" w:rsidRPr="00FA0A1C" w:rsidRDefault="00391DB3" w:rsidP="00D079B7">
      <w:pPr>
        <w:rPr>
          <w:i/>
          <w:iCs/>
        </w:rPr>
      </w:pPr>
      <w:r w:rsidRPr="00FA0A1C">
        <w:rPr>
          <w:rStyle w:val="Fremhv"/>
          <w:i w:val="0"/>
          <w:iCs w:val="0"/>
        </w:rPr>
        <w:t xml:space="preserve">Hvis der i forvejen er defineret en beredskabsorganisation i den ordinære beredskabsplan, kan man med fordel benytte en lignende struktur indenfor </w:t>
      </w:r>
      <w:r w:rsidR="00D318A6" w:rsidRPr="00FA0A1C">
        <w:rPr>
          <w:rStyle w:val="Fremhv"/>
          <w:i w:val="0"/>
          <w:iCs w:val="0"/>
        </w:rPr>
        <w:t>IT-</w:t>
      </w:r>
      <w:r w:rsidRPr="00FA0A1C">
        <w:rPr>
          <w:rStyle w:val="Fremhv"/>
          <w:i w:val="0"/>
          <w:iCs w:val="0"/>
        </w:rPr>
        <w:t xml:space="preserve">beredskabet. Husk også at udpege stedfortrædere i tilfælde af, at personer, </w:t>
      </w:r>
      <w:r w:rsidR="00DF65C6" w:rsidRPr="00FA0A1C">
        <w:rPr>
          <w:rStyle w:val="Fremhv"/>
          <w:i w:val="0"/>
          <w:iCs w:val="0"/>
        </w:rPr>
        <w:t xml:space="preserve">som er en </w:t>
      </w:r>
      <w:r w:rsidRPr="00FA0A1C">
        <w:rPr>
          <w:rStyle w:val="Fremhv"/>
          <w:i w:val="0"/>
          <w:iCs w:val="0"/>
        </w:rPr>
        <w:t xml:space="preserve">del af </w:t>
      </w:r>
      <w:r w:rsidR="00D318A6" w:rsidRPr="00FA0A1C">
        <w:rPr>
          <w:rStyle w:val="Fremhv"/>
          <w:i w:val="0"/>
          <w:iCs w:val="0"/>
        </w:rPr>
        <w:t>IT-</w:t>
      </w:r>
      <w:r w:rsidRPr="00FA0A1C">
        <w:rPr>
          <w:rStyle w:val="Fremhv"/>
          <w:i w:val="0"/>
          <w:iCs w:val="0"/>
        </w:rPr>
        <w:t>beredskabet, er fraværende.</w:t>
      </w:r>
    </w:p>
    <w:p w14:paraId="12E6949B" w14:textId="77777777" w:rsidR="00B32F90" w:rsidRPr="00C546B2" w:rsidRDefault="00B32F90" w:rsidP="00C546B2"/>
    <w:p w14:paraId="38B15A75" w14:textId="72D5E607" w:rsidR="00D079B7" w:rsidRDefault="00D079B7" w:rsidP="00D079B7">
      <w:pPr>
        <w:pStyle w:val="Overskrift2"/>
      </w:pPr>
      <w:bookmarkStart w:id="14" w:name="_Toc133237696"/>
      <w:r>
        <w:t xml:space="preserve">Aktivering af </w:t>
      </w:r>
      <w:r w:rsidR="00A67A73">
        <w:t>IT</w:t>
      </w:r>
      <w:r>
        <w:t>-beredskabsplanen</w:t>
      </w:r>
      <w:bookmarkEnd w:id="14"/>
    </w:p>
    <w:p w14:paraId="28C483B6" w14:textId="7FD07CAA" w:rsidR="00D079B7" w:rsidRPr="00A56728" w:rsidRDefault="00391DB3" w:rsidP="00D079B7">
      <w:pPr>
        <w:rPr>
          <w:i/>
          <w:iCs/>
        </w:rPr>
      </w:pPr>
      <w:r w:rsidRPr="00A56728">
        <w:rPr>
          <w:rStyle w:val="Fremhv"/>
          <w:i w:val="0"/>
          <w:iCs w:val="0"/>
        </w:rPr>
        <w:t xml:space="preserve">Beskriv hvornår og hvordan </w:t>
      </w:r>
      <w:r w:rsidR="00A67A73" w:rsidRPr="00A56728">
        <w:rPr>
          <w:rStyle w:val="Fremhv"/>
          <w:i w:val="0"/>
          <w:iCs w:val="0"/>
        </w:rPr>
        <w:t>IT</w:t>
      </w:r>
      <w:r w:rsidRPr="00A56728">
        <w:rPr>
          <w:rStyle w:val="Fremhv"/>
          <w:i w:val="0"/>
          <w:iCs w:val="0"/>
        </w:rPr>
        <w:t xml:space="preserve">-beredskabsplanen aktiveres. Hvis der i den ordinære beredskabsplan er beskrevet en procedure for mobilisering af krisegruppen, kan </w:t>
      </w:r>
      <w:r w:rsidR="00553095">
        <w:rPr>
          <w:rStyle w:val="Fremhv"/>
          <w:i w:val="0"/>
          <w:iCs w:val="0"/>
        </w:rPr>
        <w:t>I</w:t>
      </w:r>
      <w:r w:rsidRPr="00A56728">
        <w:rPr>
          <w:rStyle w:val="Fremhv"/>
          <w:i w:val="0"/>
          <w:iCs w:val="0"/>
        </w:rPr>
        <w:t xml:space="preserve"> henvise til denne.</w:t>
      </w:r>
    </w:p>
    <w:p w14:paraId="3C36622B" w14:textId="0D60CE89" w:rsidR="00D079B7" w:rsidRDefault="00D079B7" w:rsidP="00D079B7"/>
    <w:p w14:paraId="31E1505E" w14:textId="77335A96" w:rsidR="00D079B7" w:rsidRDefault="00D079B7" w:rsidP="00D079B7">
      <w:pPr>
        <w:pStyle w:val="Overskrift1"/>
      </w:pPr>
      <w:bookmarkStart w:id="15" w:name="_Toc133237697"/>
      <w:r>
        <w:t>Kommunikation</w:t>
      </w:r>
      <w:bookmarkEnd w:id="15"/>
    </w:p>
    <w:p w14:paraId="3CF31233" w14:textId="147C299A" w:rsidR="00D079B7" w:rsidRDefault="00D079B7" w:rsidP="00D079B7">
      <w:pPr>
        <w:pStyle w:val="Overskrift2"/>
      </w:pPr>
      <w:bookmarkStart w:id="16" w:name="_Toc133237698"/>
      <w:r>
        <w:t>Intern kommunikation</w:t>
      </w:r>
      <w:bookmarkEnd w:id="16"/>
    </w:p>
    <w:p w14:paraId="7A54AE11" w14:textId="1DB156B3" w:rsidR="00D079B7" w:rsidRPr="00A56728" w:rsidRDefault="00391DB3" w:rsidP="00D079B7">
      <w:pPr>
        <w:rPr>
          <w:i/>
          <w:iCs/>
        </w:rPr>
      </w:pPr>
      <w:r w:rsidRPr="00A56728">
        <w:rPr>
          <w:rStyle w:val="Fremhv"/>
          <w:i w:val="0"/>
          <w:iCs w:val="0"/>
        </w:rPr>
        <w:t xml:space="preserve">Beskriv retningslinjer for intern krisekommunikation. Hvis retningslinjerne for krisekommunikation </w:t>
      </w:r>
      <w:r w:rsidR="00377EDB" w:rsidRPr="00A56728">
        <w:rPr>
          <w:rStyle w:val="Fremhv"/>
          <w:i w:val="0"/>
          <w:iCs w:val="0"/>
        </w:rPr>
        <w:t>allerede</w:t>
      </w:r>
      <w:r w:rsidRPr="00A56728">
        <w:rPr>
          <w:rStyle w:val="Fremhv"/>
          <w:i w:val="0"/>
          <w:iCs w:val="0"/>
        </w:rPr>
        <w:t xml:space="preserve"> er beskrevet i den ordinære beredskabsplan, kan </w:t>
      </w:r>
      <w:r w:rsidR="0098213B">
        <w:rPr>
          <w:rStyle w:val="Fremhv"/>
          <w:i w:val="0"/>
          <w:iCs w:val="0"/>
        </w:rPr>
        <w:t>I</w:t>
      </w:r>
      <w:r w:rsidRPr="00A56728">
        <w:rPr>
          <w:rStyle w:val="Fremhv"/>
          <w:i w:val="0"/>
          <w:iCs w:val="0"/>
        </w:rPr>
        <w:t xml:space="preserve"> henvise til denne.</w:t>
      </w:r>
    </w:p>
    <w:p w14:paraId="203CC344" w14:textId="561BDE2B" w:rsidR="00D079B7" w:rsidRDefault="00D079B7" w:rsidP="00D079B7"/>
    <w:p w14:paraId="062708FE" w14:textId="71A2BBE4" w:rsidR="00D079B7" w:rsidRDefault="00D079B7" w:rsidP="00D079B7">
      <w:pPr>
        <w:pStyle w:val="Overskrift2"/>
      </w:pPr>
      <w:bookmarkStart w:id="17" w:name="_Toc133237699"/>
      <w:r>
        <w:t>Ekstern kommunikation</w:t>
      </w:r>
      <w:bookmarkEnd w:id="17"/>
    </w:p>
    <w:p w14:paraId="0B0F17B6" w14:textId="648471EC" w:rsidR="00D079B7" w:rsidRPr="00553095" w:rsidRDefault="00391DB3" w:rsidP="00D079B7">
      <w:pPr>
        <w:rPr>
          <w:rStyle w:val="Fremhv"/>
          <w:i w:val="0"/>
          <w:iCs w:val="0"/>
        </w:rPr>
      </w:pPr>
      <w:r w:rsidRPr="00553095">
        <w:rPr>
          <w:rStyle w:val="Fremhv"/>
          <w:i w:val="0"/>
          <w:iCs w:val="0"/>
        </w:rPr>
        <w:t xml:space="preserve">Beskriv retningslinjer for ekstern krisekommunikation. Hvis retningslinjerne </w:t>
      </w:r>
      <w:r w:rsidR="00377EDB" w:rsidRPr="00553095">
        <w:rPr>
          <w:rStyle w:val="Fremhv"/>
          <w:i w:val="0"/>
          <w:iCs w:val="0"/>
        </w:rPr>
        <w:t>allerede</w:t>
      </w:r>
      <w:r w:rsidRPr="00553095">
        <w:rPr>
          <w:rStyle w:val="Fremhv"/>
          <w:i w:val="0"/>
          <w:iCs w:val="0"/>
        </w:rPr>
        <w:t xml:space="preserve"> er beskrevet i den ordinære beredskabsplan, kan man henvise til denne.</w:t>
      </w:r>
    </w:p>
    <w:p w14:paraId="2CBBC6E0" w14:textId="77777777" w:rsidR="00A56728" w:rsidRPr="00A56728" w:rsidRDefault="00A56728" w:rsidP="00D079B7">
      <w:pPr>
        <w:rPr>
          <w:rStyle w:val="Fremhv"/>
          <w:i w:val="0"/>
          <w:iCs w:val="0"/>
        </w:rPr>
      </w:pPr>
    </w:p>
    <w:p w14:paraId="5FE1C298" w14:textId="77777777" w:rsidR="00A56728" w:rsidRPr="00A56728" w:rsidRDefault="00A56728" w:rsidP="00D079B7"/>
    <w:p w14:paraId="3C65E1F3" w14:textId="77777777" w:rsidR="002A30A3" w:rsidRDefault="002A30A3">
      <w:pPr>
        <w:rPr>
          <w:rFonts w:ascii="Playfair Display" w:eastAsiaTheme="majorEastAsia" w:hAnsi="Playfair Display" w:cstheme="majorBidi"/>
          <w:b/>
          <w:color w:val="214350"/>
          <w:sz w:val="32"/>
          <w:szCs w:val="32"/>
        </w:rPr>
      </w:pPr>
      <w:r>
        <w:br w:type="page"/>
      </w:r>
    </w:p>
    <w:p w14:paraId="6459128B" w14:textId="54D9A398" w:rsidR="00D079B7" w:rsidRDefault="00A56728" w:rsidP="00A56728">
      <w:pPr>
        <w:pStyle w:val="Overskrift1"/>
      </w:pPr>
      <w:bookmarkStart w:id="18" w:name="_Toc133237700"/>
      <w:r>
        <w:lastRenderedPageBreak/>
        <w:t>Bilag 1 Kontaktliste</w:t>
      </w:r>
      <w:bookmarkEnd w:id="18"/>
    </w:p>
    <w:p w14:paraId="40DC4152" w14:textId="77777777" w:rsidR="00A56728" w:rsidRDefault="00A56728" w:rsidP="00A56728">
      <w:pPr>
        <w:pStyle w:val="Overskrift2"/>
      </w:pPr>
      <w:bookmarkStart w:id="19" w:name="_Toc133237701"/>
      <w:r>
        <w:t>Kontaktliste</w:t>
      </w:r>
      <w:bookmarkEnd w:id="19"/>
    </w:p>
    <w:p w14:paraId="5CC2B5C3" w14:textId="6E9A05D4" w:rsidR="00A56728" w:rsidRDefault="00A56728" w:rsidP="00A56728">
      <w:r w:rsidRPr="00A56728">
        <w:rPr>
          <w:rStyle w:val="Fremhv"/>
          <w:i w:val="0"/>
          <w:iCs w:val="0"/>
        </w:rPr>
        <w:t xml:space="preserve">Indsæt kontaktliste med oplysninger på medlemmer af IT-beredskabsgruppen samt evt. IT-leverandører og øvrige parter, som man kan få brug for at kontakte i forbindelse med en IT-beredskabshændelse. </w:t>
      </w:r>
      <w:r w:rsidRPr="00A56728">
        <w:rPr>
          <w:i/>
          <w:iCs/>
        </w:rPr>
        <w:t>​​​​​​​</w:t>
      </w:r>
      <w:r w:rsidR="00B8245D">
        <w:t>Husk også at have stedfortrædere/alternative kontaktpersoner med på listen i tilfælde af, at man ikke kan få fat på den primære person.</w:t>
      </w:r>
    </w:p>
    <w:p w14:paraId="5F34A3D6" w14:textId="77777777" w:rsidR="000D2682" w:rsidRDefault="000D2682" w:rsidP="00A56728"/>
    <w:p w14:paraId="479EE5B6" w14:textId="351FFD9B" w:rsidR="000D2682" w:rsidRPr="00BB6576" w:rsidRDefault="000D2682" w:rsidP="000D2682">
      <w:pPr>
        <w:spacing w:after="0" w:line="276" w:lineRule="auto"/>
        <w:rPr>
          <w:lang w:eastAsia="da-DK"/>
        </w:rPr>
      </w:pPr>
      <w:r>
        <w:rPr>
          <w:lang w:eastAsia="da-DK"/>
        </w:rPr>
        <w:t>Interne medlemmer af IT-beredskabsgruppen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D2682" w:rsidRPr="009D2CB1" w14:paraId="6BD49C3D" w14:textId="77777777" w:rsidTr="002D72A2">
        <w:tc>
          <w:tcPr>
            <w:tcW w:w="2407" w:type="dxa"/>
            <w:shd w:val="clear" w:color="auto" w:fill="E7E6E6" w:themeFill="background2"/>
          </w:tcPr>
          <w:p w14:paraId="35DF50A8" w14:textId="77777777" w:rsidR="000D2682" w:rsidRDefault="000D2682" w:rsidP="002D72A2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Funktion</w:t>
            </w:r>
          </w:p>
        </w:tc>
        <w:tc>
          <w:tcPr>
            <w:tcW w:w="2407" w:type="dxa"/>
            <w:shd w:val="clear" w:color="auto" w:fill="E7E6E6" w:themeFill="background2"/>
          </w:tcPr>
          <w:p w14:paraId="53261931" w14:textId="77777777" w:rsidR="000D2682" w:rsidRDefault="000D2682" w:rsidP="002D72A2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Person</w:t>
            </w:r>
          </w:p>
        </w:tc>
        <w:tc>
          <w:tcPr>
            <w:tcW w:w="2407" w:type="dxa"/>
            <w:shd w:val="clear" w:color="auto" w:fill="E7E6E6" w:themeFill="background2"/>
          </w:tcPr>
          <w:p w14:paraId="77A156AC" w14:textId="77777777" w:rsidR="000D2682" w:rsidRDefault="000D2682" w:rsidP="002D72A2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Tlf.nr.</w:t>
            </w:r>
          </w:p>
        </w:tc>
        <w:tc>
          <w:tcPr>
            <w:tcW w:w="2407" w:type="dxa"/>
            <w:shd w:val="clear" w:color="auto" w:fill="E7E6E6" w:themeFill="background2"/>
          </w:tcPr>
          <w:p w14:paraId="0386F794" w14:textId="77777777" w:rsidR="000D2682" w:rsidRPr="009D2CB1" w:rsidRDefault="000D2682" w:rsidP="002D72A2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E-mailadresse</w:t>
            </w:r>
          </w:p>
        </w:tc>
      </w:tr>
      <w:tr w:rsidR="000D2682" w:rsidRPr="001F567B" w14:paraId="4AAAC2CF" w14:textId="77777777" w:rsidTr="002D72A2">
        <w:tc>
          <w:tcPr>
            <w:tcW w:w="2407" w:type="dxa"/>
          </w:tcPr>
          <w:p w14:paraId="567AC832" w14:textId="77777777" w:rsidR="000D2682" w:rsidRPr="001F567B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highlight w:val="yellow"/>
                <w:lang w:eastAsia="da-DK"/>
              </w:rPr>
            </w:pPr>
            <w:r w:rsidRPr="001F567B">
              <w:rPr>
                <w:rFonts w:eastAsia="Times New Roman" w:cstheme="minorHAnsi"/>
                <w:highlight w:val="yellow"/>
                <w:lang w:eastAsia="da-DK"/>
              </w:rPr>
              <w:t>Driftsansvarlig</w:t>
            </w:r>
          </w:p>
        </w:tc>
        <w:tc>
          <w:tcPr>
            <w:tcW w:w="2407" w:type="dxa"/>
          </w:tcPr>
          <w:p w14:paraId="3F5EFFB4" w14:textId="77777777" w:rsidR="000D2682" w:rsidRPr="001F567B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highlight w:val="yellow"/>
                <w:lang w:eastAsia="da-DK"/>
              </w:rPr>
            </w:pPr>
            <w:r w:rsidRPr="001F567B">
              <w:rPr>
                <w:rFonts w:eastAsia="Times New Roman" w:cstheme="minorHAnsi"/>
                <w:highlight w:val="yellow"/>
                <w:lang w:eastAsia="da-DK"/>
              </w:rPr>
              <w:t>Navn Navnesen</w:t>
            </w:r>
          </w:p>
        </w:tc>
        <w:tc>
          <w:tcPr>
            <w:tcW w:w="2407" w:type="dxa"/>
          </w:tcPr>
          <w:p w14:paraId="3A84788E" w14:textId="77777777" w:rsidR="000D2682" w:rsidRPr="001F567B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highlight w:val="yellow"/>
                <w:lang w:eastAsia="da-DK"/>
              </w:rPr>
            </w:pPr>
            <w:r w:rsidRPr="001F567B">
              <w:rPr>
                <w:rFonts w:eastAsia="Times New Roman" w:cstheme="minorHAnsi"/>
                <w:highlight w:val="yellow"/>
                <w:lang w:eastAsia="da-DK"/>
              </w:rPr>
              <w:t xml:space="preserve">+45 XX </w:t>
            </w:r>
            <w:proofErr w:type="spellStart"/>
            <w:r w:rsidRPr="001F567B">
              <w:rPr>
                <w:rFonts w:eastAsia="Times New Roman" w:cstheme="minorHAnsi"/>
                <w:highlight w:val="yellow"/>
                <w:lang w:eastAsia="da-DK"/>
              </w:rPr>
              <w:t>XX</w:t>
            </w:r>
            <w:proofErr w:type="spellEnd"/>
            <w:r w:rsidRPr="001F567B">
              <w:rPr>
                <w:rFonts w:eastAsia="Times New Roman" w:cstheme="minorHAnsi"/>
                <w:highlight w:val="yellow"/>
                <w:lang w:eastAsia="da-DK"/>
              </w:rPr>
              <w:t xml:space="preserve"> </w:t>
            </w:r>
            <w:proofErr w:type="spellStart"/>
            <w:r w:rsidRPr="001F567B">
              <w:rPr>
                <w:rFonts w:eastAsia="Times New Roman" w:cstheme="minorHAnsi"/>
                <w:highlight w:val="yellow"/>
                <w:lang w:eastAsia="da-DK"/>
              </w:rPr>
              <w:t>XX</w:t>
            </w:r>
            <w:proofErr w:type="spellEnd"/>
            <w:r w:rsidRPr="001F567B">
              <w:rPr>
                <w:rFonts w:eastAsia="Times New Roman" w:cstheme="minorHAnsi"/>
                <w:highlight w:val="yellow"/>
                <w:lang w:eastAsia="da-DK"/>
              </w:rPr>
              <w:t xml:space="preserve"> </w:t>
            </w:r>
            <w:proofErr w:type="spellStart"/>
            <w:r w:rsidRPr="001F567B">
              <w:rPr>
                <w:rFonts w:eastAsia="Times New Roman" w:cstheme="minorHAnsi"/>
                <w:highlight w:val="yellow"/>
                <w:lang w:eastAsia="da-DK"/>
              </w:rPr>
              <w:t>XX</w:t>
            </w:r>
            <w:proofErr w:type="spellEnd"/>
          </w:p>
        </w:tc>
        <w:tc>
          <w:tcPr>
            <w:tcW w:w="2407" w:type="dxa"/>
          </w:tcPr>
          <w:p w14:paraId="0711A31A" w14:textId="77777777" w:rsidR="000D2682" w:rsidRPr="001F567B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  <w:r w:rsidRPr="001F567B">
              <w:rPr>
                <w:rFonts w:eastAsia="Times New Roman" w:cstheme="minorHAnsi"/>
                <w:highlight w:val="yellow"/>
                <w:lang w:eastAsia="da-DK"/>
              </w:rPr>
              <w:t>navn@domæne.dk</w:t>
            </w:r>
          </w:p>
        </w:tc>
      </w:tr>
      <w:tr w:rsidR="000D2682" w:rsidRPr="009D2CB1" w14:paraId="2EB2E5CF" w14:textId="77777777" w:rsidTr="002D72A2">
        <w:tc>
          <w:tcPr>
            <w:tcW w:w="2407" w:type="dxa"/>
          </w:tcPr>
          <w:p w14:paraId="1400590B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407" w:type="dxa"/>
          </w:tcPr>
          <w:p w14:paraId="6C64A64D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407" w:type="dxa"/>
          </w:tcPr>
          <w:p w14:paraId="6C4CD7B9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407" w:type="dxa"/>
          </w:tcPr>
          <w:p w14:paraId="5AFCC8DE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</w:tr>
      <w:tr w:rsidR="000D2682" w:rsidRPr="009D2CB1" w14:paraId="3F90C19F" w14:textId="77777777" w:rsidTr="002D72A2">
        <w:tc>
          <w:tcPr>
            <w:tcW w:w="2407" w:type="dxa"/>
          </w:tcPr>
          <w:p w14:paraId="20270507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407" w:type="dxa"/>
          </w:tcPr>
          <w:p w14:paraId="13F89452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407" w:type="dxa"/>
          </w:tcPr>
          <w:p w14:paraId="425EB8CC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407" w:type="dxa"/>
          </w:tcPr>
          <w:p w14:paraId="46E44DFD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</w:tr>
      <w:tr w:rsidR="000D2682" w:rsidRPr="009D2CB1" w14:paraId="6D6EAFAC" w14:textId="77777777" w:rsidTr="002D72A2">
        <w:tc>
          <w:tcPr>
            <w:tcW w:w="2407" w:type="dxa"/>
          </w:tcPr>
          <w:p w14:paraId="2F60BB04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407" w:type="dxa"/>
          </w:tcPr>
          <w:p w14:paraId="2CF36285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407" w:type="dxa"/>
          </w:tcPr>
          <w:p w14:paraId="10174889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407" w:type="dxa"/>
          </w:tcPr>
          <w:p w14:paraId="6846566E" w14:textId="77777777" w:rsidR="000D2682" w:rsidRPr="009D2CB1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lang w:eastAsia="da-DK"/>
              </w:rPr>
            </w:pPr>
          </w:p>
        </w:tc>
      </w:tr>
    </w:tbl>
    <w:p w14:paraId="4A564109" w14:textId="77777777" w:rsidR="000D2682" w:rsidRDefault="000D2682" w:rsidP="000D2682">
      <w:pPr>
        <w:spacing w:after="0" w:line="276" w:lineRule="auto"/>
        <w:jc w:val="both"/>
        <w:rPr>
          <w:rFonts w:eastAsia="Times New Roman" w:cstheme="minorHAnsi"/>
          <w:color w:val="000000"/>
          <w:lang w:eastAsia="da-DK"/>
        </w:rPr>
      </w:pPr>
    </w:p>
    <w:p w14:paraId="6A09D14E" w14:textId="77777777" w:rsidR="000D2682" w:rsidRDefault="000D2682" w:rsidP="000D2682">
      <w:pPr>
        <w:spacing w:after="0" w:line="276" w:lineRule="auto"/>
        <w:jc w:val="both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Eksterne parter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D2682" w:rsidRPr="000031C1" w14:paraId="52B25D6E" w14:textId="77777777" w:rsidTr="002D72A2">
        <w:tc>
          <w:tcPr>
            <w:tcW w:w="2407" w:type="dxa"/>
            <w:shd w:val="clear" w:color="auto" w:fill="E7E6E6" w:themeFill="background2"/>
          </w:tcPr>
          <w:p w14:paraId="15AF91C7" w14:textId="77777777" w:rsidR="000D2682" w:rsidRPr="000031C1" w:rsidRDefault="000D2682" w:rsidP="002D72A2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Virksomhed</w:t>
            </w:r>
          </w:p>
        </w:tc>
        <w:tc>
          <w:tcPr>
            <w:tcW w:w="2407" w:type="dxa"/>
            <w:shd w:val="clear" w:color="auto" w:fill="E7E6E6" w:themeFill="background2"/>
          </w:tcPr>
          <w:p w14:paraId="0B783D1D" w14:textId="77777777" w:rsidR="000D2682" w:rsidRPr="000031C1" w:rsidRDefault="000D2682" w:rsidP="002D72A2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 w:rsidRPr="000031C1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Rolle</w:t>
            </w:r>
          </w:p>
        </w:tc>
        <w:tc>
          <w:tcPr>
            <w:tcW w:w="2407" w:type="dxa"/>
            <w:shd w:val="clear" w:color="auto" w:fill="E7E6E6" w:themeFill="background2"/>
          </w:tcPr>
          <w:p w14:paraId="1ECD2F65" w14:textId="77777777" w:rsidR="000D2682" w:rsidRPr="000031C1" w:rsidRDefault="000D2682" w:rsidP="002D72A2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Ansvar</w:t>
            </w:r>
          </w:p>
        </w:tc>
        <w:tc>
          <w:tcPr>
            <w:tcW w:w="2407" w:type="dxa"/>
            <w:shd w:val="clear" w:color="auto" w:fill="E7E6E6" w:themeFill="background2"/>
          </w:tcPr>
          <w:p w14:paraId="409FEF76" w14:textId="77777777" w:rsidR="000D2682" w:rsidRPr="000031C1" w:rsidRDefault="000D2682" w:rsidP="002D72A2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 w:rsidRPr="000031C1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</w:t>
            </w: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o</w:t>
            </w:r>
            <w:r w:rsidRPr="000031C1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ntaktoplysning</w:t>
            </w:r>
          </w:p>
        </w:tc>
      </w:tr>
      <w:tr w:rsidR="000D2682" w14:paraId="3309CA6C" w14:textId="77777777" w:rsidTr="002D72A2">
        <w:tc>
          <w:tcPr>
            <w:tcW w:w="2407" w:type="dxa"/>
          </w:tcPr>
          <w:p w14:paraId="1FB71D74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07" w:type="dxa"/>
          </w:tcPr>
          <w:p w14:paraId="4EF1B279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07" w:type="dxa"/>
          </w:tcPr>
          <w:p w14:paraId="2958A2CD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07" w:type="dxa"/>
          </w:tcPr>
          <w:p w14:paraId="486A59F4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D2682" w14:paraId="70ECB64A" w14:textId="77777777" w:rsidTr="002D72A2">
        <w:tc>
          <w:tcPr>
            <w:tcW w:w="2407" w:type="dxa"/>
          </w:tcPr>
          <w:p w14:paraId="19A7507A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07" w:type="dxa"/>
          </w:tcPr>
          <w:p w14:paraId="42C7177C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07" w:type="dxa"/>
          </w:tcPr>
          <w:p w14:paraId="6ADCCE9B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07" w:type="dxa"/>
          </w:tcPr>
          <w:p w14:paraId="33EEF2FD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D2682" w14:paraId="4E1B9B17" w14:textId="77777777" w:rsidTr="002D72A2">
        <w:tc>
          <w:tcPr>
            <w:tcW w:w="2407" w:type="dxa"/>
          </w:tcPr>
          <w:p w14:paraId="441A21AE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07" w:type="dxa"/>
          </w:tcPr>
          <w:p w14:paraId="398AE029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07" w:type="dxa"/>
          </w:tcPr>
          <w:p w14:paraId="1FC65778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07" w:type="dxa"/>
          </w:tcPr>
          <w:p w14:paraId="17165084" w14:textId="77777777" w:rsidR="000D2682" w:rsidRDefault="000D2682" w:rsidP="002D72A2">
            <w:pPr>
              <w:spacing w:line="276" w:lineRule="auto"/>
              <w:jc w:val="both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</w:tbl>
    <w:p w14:paraId="1419919B" w14:textId="77777777" w:rsidR="000D2682" w:rsidRPr="0091383A" w:rsidRDefault="000D2682" w:rsidP="000D2682">
      <w:pPr>
        <w:spacing w:after="0" w:line="276" w:lineRule="auto"/>
        <w:jc w:val="both"/>
        <w:rPr>
          <w:rFonts w:eastAsia="Times New Roman" w:cstheme="minorHAnsi"/>
          <w:color w:val="000000"/>
          <w:lang w:eastAsia="da-DK"/>
        </w:rPr>
      </w:pPr>
    </w:p>
    <w:p w14:paraId="6026B29C" w14:textId="77777777" w:rsidR="000D2682" w:rsidRPr="00B8245D" w:rsidRDefault="000D2682" w:rsidP="00A56728"/>
    <w:p w14:paraId="28BB01C7" w14:textId="77777777" w:rsidR="00A56728" w:rsidRDefault="00A56728" w:rsidP="00D079B7"/>
    <w:p w14:paraId="4CCDDD38" w14:textId="77777777" w:rsidR="002A30A3" w:rsidRDefault="002A30A3">
      <w:pPr>
        <w:rPr>
          <w:rFonts w:ascii="Playfair Display" w:eastAsiaTheme="majorEastAsia" w:hAnsi="Playfair Display" w:cstheme="majorBidi"/>
          <w:b/>
          <w:color w:val="214350"/>
          <w:sz w:val="32"/>
          <w:szCs w:val="32"/>
        </w:rPr>
      </w:pPr>
      <w:r>
        <w:br w:type="page"/>
      </w:r>
      <w:bookmarkStart w:id="20" w:name="_GoBack"/>
      <w:bookmarkEnd w:id="20"/>
    </w:p>
    <w:p w14:paraId="5D32229A" w14:textId="2B99F80D" w:rsidR="00A56728" w:rsidRDefault="00A56728" w:rsidP="00D079B7">
      <w:pPr>
        <w:pStyle w:val="Overskrift1"/>
      </w:pPr>
      <w:bookmarkStart w:id="21" w:name="_Toc133237702"/>
      <w:r>
        <w:lastRenderedPageBreak/>
        <w:t>Bilag 2: Hændelseshåndtering</w:t>
      </w:r>
      <w:bookmarkEnd w:id="21"/>
    </w:p>
    <w:p w14:paraId="45A3D605" w14:textId="3F44ED61" w:rsidR="00A56728" w:rsidRDefault="00267F6F" w:rsidP="00C660E2">
      <w:pPr>
        <w:rPr>
          <w:rFonts w:cstheme="minorHAnsi"/>
        </w:rPr>
      </w:pPr>
      <w:r>
        <w:rPr>
          <w:rFonts w:cstheme="minorHAnsi"/>
        </w:rPr>
        <w:t>Her</w:t>
      </w:r>
      <w:r w:rsidR="00A56728">
        <w:rPr>
          <w:rFonts w:cstheme="minorHAnsi"/>
        </w:rPr>
        <w:t xml:space="preserve"> skal I beskrive de instrukser, </w:t>
      </w:r>
      <w:r>
        <w:rPr>
          <w:rFonts w:cstheme="minorHAnsi"/>
        </w:rPr>
        <w:t>I</w:t>
      </w:r>
      <w:r w:rsidR="00A56728">
        <w:rPr>
          <w:rFonts w:cstheme="minorHAnsi"/>
        </w:rPr>
        <w:t xml:space="preserve"> skal følge ved en hændelse på IT-området. </w:t>
      </w:r>
    </w:p>
    <w:p w14:paraId="16133D22" w14:textId="61908689" w:rsidR="001E7FE6" w:rsidRDefault="00A56728" w:rsidP="00C660E2">
      <w:pPr>
        <w:rPr>
          <w:rStyle w:val="Fremhv"/>
          <w:i w:val="0"/>
          <w:iCs w:val="0"/>
        </w:rPr>
      </w:pPr>
      <w:r w:rsidRPr="00A56728">
        <w:rPr>
          <w:rStyle w:val="Fremhv"/>
          <w:i w:val="0"/>
          <w:iCs w:val="0"/>
        </w:rPr>
        <w:t xml:space="preserve">I anbefales at </w:t>
      </w:r>
      <w:r w:rsidR="00267F6F">
        <w:rPr>
          <w:rStyle w:val="Fremhv"/>
          <w:i w:val="0"/>
          <w:iCs w:val="0"/>
        </w:rPr>
        <w:t>lave</w:t>
      </w:r>
      <w:r w:rsidRPr="00A56728">
        <w:rPr>
          <w:rStyle w:val="Fremhv"/>
          <w:i w:val="0"/>
          <w:iCs w:val="0"/>
        </w:rPr>
        <w:t xml:space="preserve"> instrukserne</w:t>
      </w:r>
      <w:r>
        <w:rPr>
          <w:rStyle w:val="Fremhv"/>
          <w:i w:val="0"/>
          <w:iCs w:val="0"/>
        </w:rPr>
        <w:t xml:space="preserve"> i samarbejde</w:t>
      </w:r>
      <w:r w:rsidRPr="00A56728">
        <w:rPr>
          <w:rStyle w:val="Fremhv"/>
          <w:i w:val="0"/>
          <w:iCs w:val="0"/>
        </w:rPr>
        <w:t xml:space="preserve"> med en IT-sikkerhedsekspert.</w:t>
      </w:r>
      <w:r w:rsidR="001E7FE6" w:rsidRPr="001E7FE6">
        <w:rPr>
          <w:rStyle w:val="Fremhv"/>
          <w:i w:val="0"/>
          <w:iCs w:val="0"/>
        </w:rPr>
        <w:t xml:space="preserve"> </w:t>
      </w:r>
    </w:p>
    <w:p w14:paraId="7CBE2537" w14:textId="0496DC12" w:rsidR="00D02F76" w:rsidRDefault="001E7FE6" w:rsidP="001E7FE6">
      <w:pPr>
        <w:rPr>
          <w:rStyle w:val="Fremhv"/>
          <w:i w:val="0"/>
          <w:iCs w:val="0"/>
        </w:rPr>
      </w:pPr>
      <w:bookmarkStart w:id="22" w:name="_Hlk132802259"/>
      <w:r w:rsidRPr="001E7FE6">
        <w:rPr>
          <w:rStyle w:val="Fremhv"/>
          <w:i w:val="0"/>
          <w:iCs w:val="0"/>
        </w:rPr>
        <w:t xml:space="preserve">Hvis I bruger en IT-sikkerhedsplatform og/eller </w:t>
      </w:r>
      <w:hyperlink r:id="rId17" w:history="1">
        <w:r w:rsidRPr="001E7FE6">
          <w:rPr>
            <w:rStyle w:val="Fremhv"/>
            <w:i w:val="0"/>
            <w:iCs w:val="0"/>
            <w:color w:val="0000FF"/>
            <w:u w:val="single"/>
          </w:rPr>
          <w:t>www.digitaltberedskab.dk</w:t>
        </w:r>
      </w:hyperlink>
      <w:r w:rsidRPr="001E7FE6">
        <w:rPr>
          <w:rStyle w:val="Fremhv"/>
          <w:i w:val="0"/>
          <w:iCs w:val="0"/>
        </w:rPr>
        <w:t>, skal beredskabsplanen og instrukserne til hændelseshåndtering tilpasses dette.</w:t>
      </w:r>
      <w:r w:rsidRPr="001E7FE6">
        <w:rPr>
          <w:i/>
          <w:iCs/>
        </w:rPr>
        <w:br/>
      </w:r>
    </w:p>
    <w:p w14:paraId="15660560" w14:textId="77777777" w:rsidR="001E7FE6" w:rsidRDefault="001E7FE6" w:rsidP="001E7FE6">
      <w:pPr>
        <w:pStyle w:val="Overskrift2"/>
      </w:pPr>
      <w:bookmarkStart w:id="23" w:name="_Toc132800177"/>
      <w:bookmarkStart w:id="24" w:name="_Toc133237703"/>
      <w:r>
        <w:t>Når en hændelse indtræffer</w:t>
      </w:r>
      <w:bookmarkEnd w:id="23"/>
      <w:bookmarkEnd w:id="24"/>
    </w:p>
    <w:p w14:paraId="2CA22843" w14:textId="080AE2B8" w:rsidR="001E7FE6" w:rsidRDefault="001E7FE6" w:rsidP="001E7FE6">
      <w:r>
        <w:t>Beskriv alarmeringsprocedurer, når en beredskabshændelse indtræffer. Førsteindsatsen fremgår af instrukserne.</w:t>
      </w:r>
    </w:p>
    <w:p w14:paraId="7EF6F5AA" w14:textId="77777777" w:rsidR="00141180" w:rsidRDefault="00141180" w:rsidP="001E7FE6"/>
    <w:p w14:paraId="16A883B0" w14:textId="77777777" w:rsidR="00141180" w:rsidRDefault="00141180" w:rsidP="00141180">
      <w:pPr>
        <w:pStyle w:val="Overskrift2"/>
      </w:pPr>
      <w:bookmarkStart w:id="25" w:name="_Toc133237704"/>
      <w:r>
        <w:t>Situationsvurdering</w:t>
      </w:r>
      <w:bookmarkEnd w:id="25"/>
    </w:p>
    <w:p w14:paraId="4AFFBB20" w14:textId="13670CFD" w:rsidR="001502E5" w:rsidRDefault="00B778AF" w:rsidP="00141180">
      <w:r>
        <w:t xml:space="preserve">Udarbejd en procedure for hvordan I </w:t>
      </w:r>
      <w:r w:rsidR="00267F6F">
        <w:t>vurderer</w:t>
      </w:r>
      <w:r>
        <w:t xml:space="preserve"> </w:t>
      </w:r>
      <w:r w:rsidR="00141180" w:rsidRPr="000B4B69">
        <w:t>omfanget af situationen</w:t>
      </w:r>
      <w:r>
        <w:t>/hændelsen</w:t>
      </w:r>
      <w:r w:rsidR="00141180" w:rsidRPr="000B4B69">
        <w:t xml:space="preserve">. </w:t>
      </w:r>
    </w:p>
    <w:p w14:paraId="2F842C47" w14:textId="68D1067A" w:rsidR="001502E5" w:rsidRDefault="001502E5" w:rsidP="00141180">
      <w:r>
        <w:t>Sørg for at b</w:t>
      </w:r>
      <w:r w:rsidR="00141180" w:rsidRPr="000B4B69">
        <w:t>eskriv</w:t>
      </w:r>
      <w:r>
        <w:t>e:</w:t>
      </w:r>
    </w:p>
    <w:p w14:paraId="61641B40" w14:textId="7369F048" w:rsidR="001502E5" w:rsidRDefault="00141180" w:rsidP="001502E5">
      <w:pPr>
        <w:pStyle w:val="Listeafsnit"/>
        <w:numPr>
          <w:ilvl w:val="0"/>
          <w:numId w:val="4"/>
        </w:numPr>
      </w:pPr>
      <w:r w:rsidRPr="000B4B69">
        <w:t>de processer der er påvirket af hændelsen</w:t>
      </w:r>
    </w:p>
    <w:p w14:paraId="4BDBC026" w14:textId="554A56E1" w:rsidR="001502E5" w:rsidRDefault="00141180" w:rsidP="001502E5">
      <w:pPr>
        <w:pStyle w:val="Listeafsnit"/>
        <w:numPr>
          <w:ilvl w:val="0"/>
          <w:numId w:val="4"/>
        </w:numPr>
      </w:pPr>
      <w:r w:rsidRPr="000B4B69">
        <w:t>i hvilket omfang de er påvirket</w:t>
      </w:r>
    </w:p>
    <w:p w14:paraId="3C74DA22" w14:textId="0E50D671" w:rsidR="001502E5" w:rsidRDefault="00B778AF" w:rsidP="001502E5">
      <w:pPr>
        <w:pStyle w:val="Listeafsnit"/>
        <w:numPr>
          <w:ilvl w:val="0"/>
          <w:numId w:val="4"/>
        </w:numPr>
      </w:pPr>
      <w:r>
        <w:t>d</w:t>
      </w:r>
      <w:r w:rsidR="00141180" w:rsidRPr="000B4B69">
        <w:t xml:space="preserve">en estimerede tidsramme for nøddrift af de tilhørende systemer. </w:t>
      </w:r>
    </w:p>
    <w:p w14:paraId="59D0ADEF" w14:textId="39295D83" w:rsidR="00141180" w:rsidRPr="000B4B69" w:rsidRDefault="00141180" w:rsidP="001502E5">
      <w:r w:rsidRPr="000B4B69">
        <w:t xml:space="preserve">Den person, der vurderer situationen og </w:t>
      </w:r>
      <w:r w:rsidR="001502E5">
        <w:t>laver</w:t>
      </w:r>
      <w:r w:rsidRPr="000B4B69">
        <w:t xml:space="preserve"> vurderingen, </w:t>
      </w:r>
      <w:r w:rsidR="00BF470E">
        <w:t>afhænger af</w:t>
      </w:r>
      <w:r w:rsidRPr="000B4B69">
        <w:t xml:space="preserve"> den situation/hændelse, </w:t>
      </w:r>
      <w:r>
        <w:t>I</w:t>
      </w:r>
      <w:r w:rsidRPr="000B4B69">
        <w:t xml:space="preserve"> er udsat for.</w:t>
      </w:r>
    </w:p>
    <w:p w14:paraId="781B3D62" w14:textId="77777777" w:rsidR="00141180" w:rsidRPr="001E7FE6" w:rsidRDefault="00141180" w:rsidP="001E7FE6">
      <w:pPr>
        <w:rPr>
          <w:rStyle w:val="Fremhv"/>
          <w:i w:val="0"/>
          <w:iCs w:val="0"/>
        </w:rPr>
      </w:pPr>
    </w:p>
    <w:p w14:paraId="44C4F0FD" w14:textId="64992370" w:rsidR="001E7FE6" w:rsidRPr="001E7FE6" w:rsidRDefault="001E7FE6" w:rsidP="001E7FE6">
      <w:pPr>
        <w:pStyle w:val="Overskrift2"/>
      </w:pPr>
      <w:bookmarkStart w:id="26" w:name="_Toc132800178"/>
      <w:bookmarkStart w:id="27" w:name="_Toc133237705"/>
      <w:bookmarkEnd w:id="22"/>
      <w:r w:rsidRPr="001E7FE6">
        <w:t>Instruks A</w:t>
      </w:r>
      <w:bookmarkEnd w:id="26"/>
      <w:r w:rsidR="00141180">
        <w:t xml:space="preserve"> </w:t>
      </w:r>
      <w:bookmarkStart w:id="28" w:name="_Hlk132803436"/>
      <w:r w:rsidR="00141180">
        <w:t>– Hændelse XX</w:t>
      </w:r>
      <w:bookmarkEnd w:id="28"/>
      <w:bookmarkEnd w:id="27"/>
    </w:p>
    <w:p w14:paraId="525DEA88" w14:textId="553D25AA" w:rsidR="001E7FE6" w:rsidRDefault="001E7FE6" w:rsidP="001E7FE6">
      <w:r w:rsidRPr="00D107F1">
        <w:t>Besk</w:t>
      </w:r>
      <w:r>
        <w:t>ri</w:t>
      </w:r>
      <w:r w:rsidRPr="00D107F1">
        <w:t xml:space="preserve">v skridt for </w:t>
      </w:r>
      <w:r>
        <w:t>skridt</w:t>
      </w:r>
      <w:r w:rsidRPr="00D107F1">
        <w:t xml:space="preserve"> h</w:t>
      </w:r>
      <w:r>
        <w:t>vad I konkret vil gøre, når en specifik hændelse indtræffer. Det kan f.eks. være et DDOS-angreb.</w:t>
      </w:r>
    </w:p>
    <w:p w14:paraId="07DE0C63" w14:textId="2A85631A" w:rsidR="00141180" w:rsidRPr="000B4B69" w:rsidRDefault="00141180" w:rsidP="00141180">
      <w:r w:rsidRPr="000B4B69">
        <w:t xml:space="preserve">Instruksen skal sikre en effektiv indsats </w:t>
      </w:r>
      <w:r>
        <w:t>og</w:t>
      </w:r>
      <w:r w:rsidRPr="000B4B69">
        <w:t xml:space="preserve"> </w:t>
      </w:r>
      <w:r>
        <w:t xml:space="preserve">skal </w:t>
      </w:r>
      <w:r w:rsidRPr="000B4B69">
        <w:t xml:space="preserve">fungere som et vigtigt støtteelement i processen, fordi der sjældent er et klart overblik over hændelsens omfang fra start af. </w:t>
      </w:r>
      <w:r>
        <w:t>I</w:t>
      </w:r>
      <w:r w:rsidRPr="000B4B69">
        <w:t xml:space="preserve"> bør f.eks. overveje, i hvilke situationer </w:t>
      </w:r>
      <w:r>
        <w:t>I</w:t>
      </w:r>
      <w:r w:rsidRPr="000B4B69">
        <w:t xml:space="preserve"> vil/kan lukke internetforbindelsen, hvordan </w:t>
      </w:r>
      <w:r>
        <w:t>I</w:t>
      </w:r>
      <w:r w:rsidRPr="000B4B69">
        <w:t xml:space="preserve"> kan indsamle beviser m.v.</w:t>
      </w:r>
    </w:p>
    <w:p w14:paraId="66C0A746" w14:textId="77777777" w:rsidR="00141180" w:rsidRDefault="00141180" w:rsidP="001E7FE6"/>
    <w:p w14:paraId="2A067590" w14:textId="0C5CE408" w:rsidR="001E7FE6" w:rsidRPr="00141180" w:rsidRDefault="001E7FE6" w:rsidP="001E7FE6">
      <w:pPr>
        <w:pStyle w:val="Overskrift2"/>
      </w:pPr>
      <w:bookmarkStart w:id="29" w:name="_Toc132800179"/>
      <w:bookmarkStart w:id="30" w:name="_Toc133237706"/>
      <w:r w:rsidRPr="00141180">
        <w:t>Instruks B</w:t>
      </w:r>
      <w:bookmarkEnd w:id="29"/>
      <w:r w:rsidR="00141180" w:rsidRPr="00141180">
        <w:t xml:space="preserve"> - </w:t>
      </w:r>
      <w:r w:rsidR="00141180">
        <w:t>Hændelse XX</w:t>
      </w:r>
      <w:bookmarkEnd w:id="30"/>
    </w:p>
    <w:p w14:paraId="54D8D3E0" w14:textId="77777777" w:rsidR="001E7FE6" w:rsidRDefault="001E7FE6" w:rsidP="001E7FE6"/>
    <w:p w14:paraId="1D452BEB" w14:textId="77777777" w:rsidR="001E7FE6" w:rsidRPr="00D107F1" w:rsidRDefault="001E7FE6" w:rsidP="001E7FE6"/>
    <w:p w14:paraId="01B28D4C" w14:textId="05884C5D" w:rsidR="001E7FE6" w:rsidRPr="00141180" w:rsidRDefault="001E7FE6" w:rsidP="001E7FE6">
      <w:pPr>
        <w:pStyle w:val="Overskrift2"/>
      </w:pPr>
      <w:bookmarkStart w:id="31" w:name="_Toc132800180"/>
      <w:bookmarkStart w:id="32" w:name="_Toc133237707"/>
      <w:r w:rsidRPr="00141180">
        <w:t>Instruks C</w:t>
      </w:r>
      <w:bookmarkEnd w:id="31"/>
      <w:r w:rsidR="00141180">
        <w:t xml:space="preserve"> -</w:t>
      </w:r>
      <w:r w:rsidR="00141180" w:rsidRPr="00141180">
        <w:t xml:space="preserve"> </w:t>
      </w:r>
      <w:r w:rsidR="00141180">
        <w:t>Hændelse XX</w:t>
      </w:r>
      <w:bookmarkEnd w:id="32"/>
    </w:p>
    <w:p w14:paraId="39E3558E" w14:textId="77777777" w:rsidR="001E7FE6" w:rsidRDefault="001E7FE6" w:rsidP="001E7FE6"/>
    <w:p w14:paraId="61560439" w14:textId="77777777" w:rsidR="001E7FE6" w:rsidRDefault="001E7FE6" w:rsidP="001E7FE6"/>
    <w:p w14:paraId="3B34C6B4" w14:textId="42AAB287" w:rsidR="00D079B7" w:rsidRDefault="00D84DF3" w:rsidP="00D079B7">
      <w:pPr>
        <w:pStyle w:val="Overskrift1"/>
      </w:pPr>
      <w:bookmarkStart w:id="33" w:name="_Toc133237708"/>
      <w:r>
        <w:lastRenderedPageBreak/>
        <w:t xml:space="preserve">Bilag 3: </w:t>
      </w:r>
      <w:r w:rsidR="00D079B7">
        <w:t>Uddannelses- og træningsplan</w:t>
      </w:r>
      <w:bookmarkEnd w:id="33"/>
    </w:p>
    <w:p w14:paraId="325C09FB" w14:textId="12BFCAA2" w:rsidR="00D84DF3" w:rsidRPr="00035D77" w:rsidRDefault="00D84DF3" w:rsidP="00D84DF3">
      <w:bookmarkStart w:id="34" w:name="_Hlk131496764"/>
      <w:r>
        <w:t>Beskriv konkrete tiltag i forhold til uddannelse og træning af medarbejderne (øvelsesaktiviteter) i virksomheden og evt. en oversigt over planlagte og gennemførte øvelser.</w:t>
      </w:r>
    </w:p>
    <w:p w14:paraId="0FF7A758" w14:textId="77777777" w:rsidR="00D84DF3" w:rsidRPr="00B31919" w:rsidRDefault="00D84DF3" w:rsidP="00D84DF3">
      <w:r w:rsidRPr="00B31919">
        <w:t xml:space="preserve">Øvelser kan foregå på flere forskellige måder. For eksempel: </w:t>
      </w:r>
    </w:p>
    <w:p w14:paraId="2ADBA78C" w14:textId="77777777" w:rsidR="00D84DF3" w:rsidRPr="00B31919" w:rsidRDefault="00D84DF3" w:rsidP="00D84DF3">
      <w:pPr>
        <w:pStyle w:val="Listeafsnit"/>
        <w:numPr>
          <w:ilvl w:val="0"/>
          <w:numId w:val="2"/>
        </w:numPr>
      </w:pPr>
      <w:r w:rsidRPr="00B31919">
        <w:rPr>
          <w:b/>
          <w:bCs/>
        </w:rPr>
        <w:t>Procedureøvelser</w:t>
      </w:r>
      <w:r w:rsidRPr="00B31919">
        <w:t xml:space="preserve"> af kortere varighed-2 timer, hvor en eller flere procedurer i jeres IT-beredskab afprøves.</w:t>
      </w:r>
    </w:p>
    <w:p w14:paraId="47B771C3" w14:textId="77777777" w:rsidR="00D84DF3" w:rsidRPr="00B31919" w:rsidRDefault="00D84DF3" w:rsidP="00D84DF3">
      <w:pPr>
        <w:pStyle w:val="Listeafsnit"/>
        <w:numPr>
          <w:ilvl w:val="0"/>
          <w:numId w:val="2"/>
        </w:numPr>
      </w:pPr>
      <w:r w:rsidRPr="00B31919">
        <w:rPr>
          <w:b/>
          <w:bCs/>
        </w:rPr>
        <w:t>Dilemmaøvelser</w:t>
      </w:r>
      <w:r w:rsidRPr="00B31919">
        <w:t xml:space="preserve"> af 1-4 timers varighed, hvor relevante deltagere samles og gennemspiller et opstillet scenarie.</w:t>
      </w:r>
    </w:p>
    <w:p w14:paraId="63941FC0" w14:textId="77777777" w:rsidR="00D84DF3" w:rsidRDefault="00D84DF3" w:rsidP="00D84DF3">
      <w:pPr>
        <w:pStyle w:val="Listeafsnit"/>
        <w:numPr>
          <w:ilvl w:val="0"/>
          <w:numId w:val="2"/>
        </w:numPr>
      </w:pPr>
      <w:r w:rsidRPr="00B31919">
        <w:rPr>
          <w:b/>
          <w:bCs/>
        </w:rPr>
        <w:t>Krisestyringsøvelser</w:t>
      </w:r>
      <w:r w:rsidRPr="00B31919">
        <w:t xml:space="preserve"> af 4-8 timers varighed, hvor deltagerne skal løse IT-beredskabsopgaver ud fra et opstillet scenarie, sideløbende med deres almindelige arbejde.</w:t>
      </w:r>
    </w:p>
    <w:p w14:paraId="5E724247" w14:textId="77777777" w:rsidR="00D84DF3" w:rsidRPr="00B31919" w:rsidRDefault="00D84DF3" w:rsidP="00D84DF3">
      <w:pPr>
        <w:pStyle w:val="Listeafsnit"/>
      </w:pPr>
    </w:p>
    <w:tbl>
      <w:tblPr>
        <w:tblStyle w:val="Tabel-Gitter"/>
        <w:tblW w:w="4979" w:type="pct"/>
        <w:tblLook w:val="04A0" w:firstRow="1" w:lastRow="0" w:firstColumn="1" w:lastColumn="0" w:noHBand="0" w:noVBand="1"/>
      </w:tblPr>
      <w:tblGrid>
        <w:gridCol w:w="6925"/>
        <w:gridCol w:w="1634"/>
        <w:gridCol w:w="1039"/>
      </w:tblGrid>
      <w:tr w:rsidR="00D84DF3" w:rsidRPr="00D079B7" w14:paraId="28620520" w14:textId="77777777" w:rsidTr="00766372"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307C1" w14:textId="77777777" w:rsidR="00D84DF3" w:rsidRPr="00D079B7" w:rsidRDefault="00D84DF3" w:rsidP="00766372">
            <w:pPr>
              <w:jc w:val="center"/>
              <w:rPr>
                <w:b/>
                <w:bCs/>
              </w:rPr>
            </w:pPr>
            <w:r w:rsidRPr="00D079B7">
              <w:rPr>
                <w:b/>
                <w:bCs/>
              </w:rPr>
              <w:t>Beskrivelse af øvelse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9D4C61" w14:textId="77777777" w:rsidR="00D84DF3" w:rsidRPr="00D079B7" w:rsidRDefault="00D84DF3" w:rsidP="00766372">
            <w:pPr>
              <w:jc w:val="center"/>
              <w:rPr>
                <w:b/>
                <w:bCs/>
              </w:rPr>
            </w:pPr>
            <w:r w:rsidRPr="00D079B7">
              <w:rPr>
                <w:b/>
                <w:bCs/>
              </w:rPr>
              <w:t>Tidspunkt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81A33" w14:textId="77777777" w:rsidR="00D84DF3" w:rsidRPr="00D079B7" w:rsidRDefault="00D84DF3" w:rsidP="00766372">
            <w:pPr>
              <w:jc w:val="center"/>
              <w:rPr>
                <w:b/>
                <w:bCs/>
              </w:rPr>
            </w:pPr>
            <w:r w:rsidRPr="00D079B7">
              <w:rPr>
                <w:b/>
                <w:bCs/>
              </w:rPr>
              <w:t>Initialer</w:t>
            </w:r>
          </w:p>
        </w:tc>
      </w:tr>
      <w:tr w:rsidR="00D84DF3" w:rsidRPr="00D079B7" w14:paraId="4116E91D" w14:textId="77777777" w:rsidTr="00766372">
        <w:tc>
          <w:tcPr>
            <w:tcW w:w="6925" w:type="dxa"/>
            <w:tcBorders>
              <w:top w:val="single" w:sz="4" w:space="0" w:color="auto"/>
            </w:tcBorders>
            <w:hideMark/>
          </w:tcPr>
          <w:p w14:paraId="536B53FF" w14:textId="77777777" w:rsidR="00D84DF3" w:rsidRPr="00D079B7" w:rsidRDefault="00D84DF3" w:rsidP="00766372"/>
          <w:p w14:paraId="57824064" w14:textId="77777777" w:rsidR="00D84DF3" w:rsidRPr="00D079B7" w:rsidRDefault="00D84DF3" w:rsidP="00766372"/>
        </w:tc>
        <w:tc>
          <w:tcPr>
            <w:tcW w:w="1634" w:type="dxa"/>
            <w:tcBorders>
              <w:top w:val="single" w:sz="4" w:space="0" w:color="auto"/>
            </w:tcBorders>
            <w:vAlign w:val="center"/>
            <w:hideMark/>
          </w:tcPr>
          <w:p w14:paraId="3AED259A" w14:textId="77777777" w:rsidR="00D84DF3" w:rsidRPr="00D079B7" w:rsidRDefault="00D84DF3" w:rsidP="00766372">
            <w:pPr>
              <w:jc w:val="center"/>
            </w:pPr>
            <w:r w:rsidRPr="00D079B7">
              <w:rPr>
                <w:highlight w:val="yellow"/>
              </w:rPr>
              <w:t>DD</w:t>
            </w:r>
            <w:r>
              <w:t>/</w:t>
            </w:r>
            <w:r w:rsidRPr="00D079B7">
              <w:rPr>
                <w:highlight w:val="yellow"/>
              </w:rPr>
              <w:t>MM</w:t>
            </w:r>
            <w:r>
              <w:t>-</w:t>
            </w:r>
            <w:r w:rsidRPr="00D079B7">
              <w:rPr>
                <w:highlight w:val="yellow"/>
              </w:rPr>
              <w:t>ÅÅÅÅ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  <w:hideMark/>
          </w:tcPr>
          <w:p w14:paraId="36C866A7" w14:textId="77777777" w:rsidR="00D84DF3" w:rsidRPr="00D079B7" w:rsidRDefault="00D84DF3" w:rsidP="00766372">
            <w:pPr>
              <w:jc w:val="center"/>
            </w:pPr>
            <w:r w:rsidRPr="00D079B7">
              <w:rPr>
                <w:highlight w:val="yellow"/>
              </w:rPr>
              <w:t>XXX</w:t>
            </w:r>
          </w:p>
        </w:tc>
      </w:tr>
      <w:tr w:rsidR="00D84DF3" w:rsidRPr="00D079B7" w14:paraId="38576A18" w14:textId="77777777" w:rsidTr="00766372">
        <w:tc>
          <w:tcPr>
            <w:tcW w:w="6925" w:type="dxa"/>
            <w:hideMark/>
          </w:tcPr>
          <w:p w14:paraId="26F9CC36" w14:textId="77777777" w:rsidR="00D84DF3" w:rsidRPr="00D079B7" w:rsidRDefault="00D84DF3" w:rsidP="00766372"/>
          <w:p w14:paraId="581C02D1" w14:textId="77777777" w:rsidR="00D84DF3" w:rsidRPr="00D079B7" w:rsidRDefault="00D84DF3" w:rsidP="00766372"/>
        </w:tc>
        <w:tc>
          <w:tcPr>
            <w:tcW w:w="1634" w:type="dxa"/>
            <w:vAlign w:val="center"/>
            <w:hideMark/>
          </w:tcPr>
          <w:p w14:paraId="45A4E58A" w14:textId="77777777" w:rsidR="00D84DF3" w:rsidRPr="00D079B7" w:rsidRDefault="00D84DF3" w:rsidP="00766372">
            <w:pPr>
              <w:jc w:val="center"/>
            </w:pPr>
          </w:p>
        </w:tc>
        <w:tc>
          <w:tcPr>
            <w:tcW w:w="1039" w:type="dxa"/>
            <w:vAlign w:val="center"/>
            <w:hideMark/>
          </w:tcPr>
          <w:p w14:paraId="6206C243" w14:textId="77777777" w:rsidR="00D84DF3" w:rsidRPr="00D079B7" w:rsidRDefault="00D84DF3" w:rsidP="00766372">
            <w:pPr>
              <w:jc w:val="center"/>
            </w:pPr>
          </w:p>
        </w:tc>
      </w:tr>
      <w:tr w:rsidR="00245B36" w:rsidRPr="00D079B7" w14:paraId="7E4C5ADE" w14:textId="77777777" w:rsidTr="00766372">
        <w:tc>
          <w:tcPr>
            <w:tcW w:w="6925" w:type="dxa"/>
          </w:tcPr>
          <w:p w14:paraId="2AC1EC16" w14:textId="77777777" w:rsidR="00245B36" w:rsidRPr="00D079B7" w:rsidRDefault="00245B36" w:rsidP="00766372"/>
        </w:tc>
        <w:tc>
          <w:tcPr>
            <w:tcW w:w="1634" w:type="dxa"/>
            <w:vAlign w:val="center"/>
          </w:tcPr>
          <w:p w14:paraId="6C8AC342" w14:textId="77777777" w:rsidR="00245B36" w:rsidRPr="00D079B7" w:rsidRDefault="00245B36" w:rsidP="00766372">
            <w:pPr>
              <w:jc w:val="center"/>
            </w:pPr>
          </w:p>
        </w:tc>
        <w:tc>
          <w:tcPr>
            <w:tcW w:w="1039" w:type="dxa"/>
            <w:vAlign w:val="center"/>
          </w:tcPr>
          <w:p w14:paraId="2271AED1" w14:textId="77777777" w:rsidR="00245B36" w:rsidRPr="00D079B7" w:rsidRDefault="00245B36" w:rsidP="00766372">
            <w:pPr>
              <w:jc w:val="center"/>
            </w:pPr>
          </w:p>
        </w:tc>
      </w:tr>
      <w:tr w:rsidR="00245B36" w:rsidRPr="00D079B7" w14:paraId="258A0F60" w14:textId="77777777" w:rsidTr="00766372">
        <w:tc>
          <w:tcPr>
            <w:tcW w:w="6925" w:type="dxa"/>
          </w:tcPr>
          <w:p w14:paraId="6D45698B" w14:textId="77777777" w:rsidR="00245B36" w:rsidRPr="00D079B7" w:rsidRDefault="00245B36" w:rsidP="00766372"/>
        </w:tc>
        <w:tc>
          <w:tcPr>
            <w:tcW w:w="1634" w:type="dxa"/>
            <w:vAlign w:val="center"/>
          </w:tcPr>
          <w:p w14:paraId="1AEEFC79" w14:textId="77777777" w:rsidR="00245B36" w:rsidRPr="00D079B7" w:rsidRDefault="00245B36" w:rsidP="00766372">
            <w:pPr>
              <w:jc w:val="center"/>
            </w:pPr>
          </w:p>
        </w:tc>
        <w:tc>
          <w:tcPr>
            <w:tcW w:w="1039" w:type="dxa"/>
            <w:vAlign w:val="center"/>
          </w:tcPr>
          <w:p w14:paraId="5D5874EA" w14:textId="77777777" w:rsidR="00245B36" w:rsidRPr="00D079B7" w:rsidRDefault="00245B36" w:rsidP="00766372">
            <w:pPr>
              <w:jc w:val="center"/>
            </w:pPr>
          </w:p>
        </w:tc>
      </w:tr>
    </w:tbl>
    <w:p w14:paraId="0C8DE7D3" w14:textId="77777777" w:rsidR="00D84DF3" w:rsidRPr="0015789D" w:rsidRDefault="00D84DF3" w:rsidP="00D84DF3"/>
    <w:p w14:paraId="45B6C8A7" w14:textId="77777777" w:rsidR="002A30A3" w:rsidRDefault="002A30A3">
      <w:pPr>
        <w:rPr>
          <w:rFonts w:ascii="Playfair Display" w:eastAsiaTheme="majorEastAsia" w:hAnsi="Playfair Display" w:cstheme="majorBidi"/>
          <w:b/>
          <w:color w:val="214350"/>
          <w:sz w:val="32"/>
          <w:szCs w:val="32"/>
        </w:rPr>
      </w:pPr>
      <w:bookmarkStart w:id="35" w:name="_Hlk132804868"/>
      <w:r>
        <w:br w:type="page"/>
      </w:r>
    </w:p>
    <w:p w14:paraId="4CD8FD23" w14:textId="10AC86A9" w:rsidR="00D079B7" w:rsidRDefault="00D84DF3" w:rsidP="00D079B7">
      <w:pPr>
        <w:pStyle w:val="Overskrift1"/>
      </w:pPr>
      <w:bookmarkStart w:id="36" w:name="_Toc133237709"/>
      <w:r>
        <w:lastRenderedPageBreak/>
        <w:t xml:space="preserve">Bilag 4: </w:t>
      </w:r>
      <w:r w:rsidR="00D079B7">
        <w:t>Tjekliste for hændelsesevaluering</w:t>
      </w:r>
      <w:bookmarkEnd w:id="36"/>
    </w:p>
    <w:p w14:paraId="64692DCF" w14:textId="635A14E3" w:rsidR="00D079B7" w:rsidRDefault="00D079B7" w:rsidP="00D079B7">
      <w:pPr>
        <w:pStyle w:val="Overskrift2"/>
      </w:pPr>
      <w:bookmarkStart w:id="37" w:name="_Toc133237710"/>
      <w:r>
        <w:t>Om hændelsesevaluering</w:t>
      </w:r>
      <w:bookmarkEnd w:id="37"/>
    </w:p>
    <w:p w14:paraId="7B984879" w14:textId="77777777" w:rsidR="00BF470E" w:rsidRDefault="00C0778F" w:rsidP="00D079B7">
      <w:r>
        <w:t xml:space="preserve">Efter en hændelse, skal der altid gennemføres en evaluering af </w:t>
      </w:r>
      <w:r w:rsidR="00D84DF3">
        <w:t xml:space="preserve">hændelsen og </w:t>
      </w:r>
      <w:r>
        <w:t xml:space="preserve">indsatsen. </w:t>
      </w:r>
    </w:p>
    <w:p w14:paraId="5221AC94" w14:textId="69F9B5E2" w:rsidR="00E84421" w:rsidRDefault="00104E67" w:rsidP="00D079B7">
      <w:r>
        <w:t xml:space="preserve">Hændelsesevalueringen skal </w:t>
      </w:r>
      <w:r w:rsidR="00D84DF3">
        <w:t xml:space="preserve">bl.a. </w:t>
      </w:r>
      <w:r>
        <w:t>beskrive hændelsens forløb, de opnåede erfaringer og planlagt opfølgning med</w:t>
      </w:r>
      <w:r w:rsidR="00BF470E">
        <w:t xml:space="preserve"> en</w:t>
      </w:r>
      <w:r>
        <w:t xml:space="preserve"> tidsplan for</w:t>
      </w:r>
      <w:r w:rsidR="00BF470E">
        <w:t xml:space="preserve"> opfølgningen</w:t>
      </w:r>
      <w:r w:rsidR="00D84DF3">
        <w:t>.</w:t>
      </w:r>
      <w:r w:rsidR="00245B36">
        <w:t xml:space="preserve"> Hav evt. tjeklister for at gøre evalueringen mere overskuelig og for at sikre, at I husker at få alt relevant med.</w:t>
      </w:r>
    </w:p>
    <w:p w14:paraId="2933A2CE" w14:textId="5228885E" w:rsidR="00CB36DF" w:rsidRPr="00D84DF3" w:rsidRDefault="00D84DF3" w:rsidP="00CB36DF">
      <w:r>
        <w:t xml:space="preserve">Det kan </w:t>
      </w:r>
      <w:r w:rsidR="00BF470E">
        <w:t xml:space="preserve">f.eks. </w:t>
      </w:r>
      <w:r>
        <w:t>være relev</w:t>
      </w:r>
      <w:r w:rsidR="00CB36DF">
        <w:t>ant at overveje</w:t>
      </w:r>
      <w:r>
        <w:t>:</w:t>
      </w:r>
      <w:r w:rsidR="00CB36DF">
        <w:t xml:space="preserve"> </w:t>
      </w:r>
    </w:p>
    <w:p w14:paraId="08ABDE1A" w14:textId="77777777" w:rsidR="00D84DF3" w:rsidRDefault="00D84DF3" w:rsidP="00CB36DF">
      <w:pPr>
        <w:pStyle w:val="Listeafsni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 der behov for genanskaffelser af udstyr til personale?</w:t>
      </w:r>
    </w:p>
    <w:p w14:paraId="3CF98976" w14:textId="14973A7F" w:rsidR="00CB36DF" w:rsidRPr="00CB36DF" w:rsidRDefault="00CB36DF" w:rsidP="00CB36DF">
      <w:pPr>
        <w:pStyle w:val="Listeafsnit"/>
        <w:numPr>
          <w:ilvl w:val="0"/>
          <w:numId w:val="6"/>
        </w:numPr>
        <w:rPr>
          <w:rFonts w:cstheme="minorHAnsi"/>
        </w:rPr>
      </w:pPr>
      <w:r w:rsidRPr="00CB36DF">
        <w:rPr>
          <w:rFonts w:cstheme="minorHAnsi"/>
        </w:rPr>
        <w:t>kan – og skal – systemer der ikke er omfattet af IT-beredskabsplanen reetableres?</w:t>
      </w:r>
    </w:p>
    <w:p w14:paraId="4C1B386D" w14:textId="77777777" w:rsidR="00CB36DF" w:rsidRDefault="00CB36DF" w:rsidP="00CB36DF">
      <w:pPr>
        <w:pStyle w:val="Listeafsnit"/>
        <w:numPr>
          <w:ilvl w:val="0"/>
          <w:numId w:val="6"/>
        </w:numPr>
        <w:rPr>
          <w:rFonts w:cstheme="minorHAnsi"/>
        </w:rPr>
      </w:pPr>
      <w:r w:rsidRPr="00CB36DF">
        <w:rPr>
          <w:rFonts w:cstheme="minorHAnsi"/>
        </w:rPr>
        <w:t>Er det nødvendige personale til rådighed for normal drift?</w:t>
      </w:r>
    </w:p>
    <w:p w14:paraId="1B6B01B0" w14:textId="43F064F7" w:rsidR="00D84DF3" w:rsidRPr="00CB36DF" w:rsidRDefault="00D84DF3" w:rsidP="00CB36DF">
      <w:pPr>
        <w:pStyle w:val="Listeafsni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Skal der indgås nye aftaler med leverandører? </w:t>
      </w:r>
    </w:p>
    <w:p w14:paraId="4B508F27" w14:textId="77777777" w:rsidR="00CB36DF" w:rsidRDefault="00CB36DF" w:rsidP="00CB36DF"/>
    <w:bookmarkEnd w:id="34"/>
    <w:bookmarkEnd w:id="35"/>
    <w:p w14:paraId="192F82CB" w14:textId="103C7E8B" w:rsidR="002A30A3" w:rsidRDefault="002A30A3">
      <w:pPr>
        <w:rPr>
          <w:rFonts w:cstheme="minorHAnsi"/>
        </w:rPr>
      </w:pPr>
      <w:r>
        <w:rPr>
          <w:rFonts w:cstheme="minorHAnsi"/>
        </w:rPr>
        <w:br w:type="page"/>
      </w:r>
    </w:p>
    <w:p w14:paraId="4C5C2AC1" w14:textId="77777777" w:rsidR="002A30A3" w:rsidRDefault="002A30A3" w:rsidP="002A30A3">
      <w:pPr>
        <w:pStyle w:val="Overskrift1"/>
        <w:spacing w:line="276" w:lineRule="auto"/>
        <w:rPr>
          <w:rFonts w:eastAsia="Times New Roman"/>
          <w:lang w:eastAsia="da-DK"/>
        </w:rPr>
      </w:pPr>
      <w:bookmarkStart w:id="38" w:name="_Toc132810841"/>
      <w:bookmarkStart w:id="39" w:name="_Toc133237711"/>
      <w:r>
        <w:rPr>
          <w:rFonts w:eastAsia="Times New Roman"/>
          <w:lang w:eastAsia="da-DK"/>
        </w:rPr>
        <w:lastRenderedPageBreak/>
        <w:t>Bilag</w:t>
      </w:r>
      <w:r w:rsidRPr="009D2CB1">
        <w:rPr>
          <w:rFonts w:eastAsia="Times New Roman"/>
          <w:lang w:eastAsia="da-DK"/>
        </w:rPr>
        <w:t xml:space="preserve"> </w:t>
      </w:r>
      <w:r>
        <w:rPr>
          <w:rFonts w:eastAsia="Times New Roman"/>
          <w:lang w:eastAsia="da-DK"/>
        </w:rPr>
        <w:t xml:space="preserve">5: </w:t>
      </w:r>
      <w:r w:rsidRPr="009D2CB1">
        <w:rPr>
          <w:rFonts w:eastAsia="Times New Roman"/>
          <w:lang w:eastAsia="da-DK"/>
        </w:rPr>
        <w:t>Begrebsafklaring</w:t>
      </w:r>
      <w:bookmarkEnd w:id="38"/>
      <w:bookmarkEnd w:id="39"/>
    </w:p>
    <w:p w14:paraId="06E10ACE" w14:textId="77777777" w:rsidR="002A30A3" w:rsidRPr="009D2CB1" w:rsidRDefault="002A30A3" w:rsidP="002A30A3">
      <w:pPr>
        <w:spacing w:after="0" w:line="276" w:lineRule="auto"/>
        <w:rPr>
          <w:lang w:eastAsia="da-DK"/>
        </w:rPr>
      </w:pP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1625"/>
        <w:gridCol w:w="1627"/>
        <w:gridCol w:w="5105"/>
        <w:gridCol w:w="1333"/>
      </w:tblGrid>
      <w:tr w:rsidR="002A30A3" w14:paraId="1C02C883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82867" w14:textId="77777777" w:rsidR="002A30A3" w:rsidRDefault="002A30A3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bookmarkStart w:id="40" w:name="_Hlk75764980"/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2A74B" w14:textId="77777777" w:rsidR="002A30A3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EN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8EB13" w14:textId="77777777" w:rsidR="002A30A3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Forklaring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F0801" w14:textId="77777777" w:rsidR="002A30A3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Forkortelse</w:t>
            </w:r>
          </w:p>
        </w:tc>
      </w:tr>
      <w:bookmarkEnd w:id="40"/>
      <w:tr w:rsidR="002A30A3" w14:paraId="4F8F1C54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2FB45" w14:textId="77777777" w:rsidR="002A30A3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Styring af</w:t>
            </w:r>
          </w:p>
          <w:p w14:paraId="05FE49F5" w14:textId="77777777" w:rsidR="002A30A3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Fortsat Drift</w:t>
            </w:r>
          </w:p>
          <w:p w14:paraId="0767DED9" w14:textId="77777777" w:rsidR="002A30A3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(Forretnings-</w:t>
            </w:r>
          </w:p>
          <w:p w14:paraId="36DCF011" w14:textId="77777777" w:rsidR="002A30A3" w:rsidRDefault="002A30A3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kontinuitet)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28FB8" w14:textId="77777777" w:rsidR="002A30A3" w:rsidRPr="00552E06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Business</w:t>
            </w:r>
          </w:p>
          <w:p w14:paraId="788073FC" w14:textId="77777777" w:rsidR="002A30A3" w:rsidRPr="00552E06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Continuity</w:t>
            </w:r>
          </w:p>
          <w:p w14:paraId="72EE8B32" w14:textId="77777777" w:rsidR="002A30A3" w:rsidRPr="00552E06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Management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EF8B9" w14:textId="77777777" w:rsidR="002A30A3" w:rsidRDefault="002A30A3" w:rsidP="00856A9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Et ledelsessystem til at styre og imødegå risikoen for pludselige produktions- eller leverancestop og til at varetage organisationens primære funktioner under og efter en kritisk hændelse.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7898EB" w14:textId="77777777" w:rsidR="002A30A3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BCM</w:t>
            </w:r>
          </w:p>
        </w:tc>
      </w:tr>
      <w:tr w:rsidR="002A30A3" w14:paraId="4817BB32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E9BC1" w14:textId="77777777" w:rsidR="002A30A3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Plan for</w:t>
            </w:r>
          </w:p>
          <w:p w14:paraId="3CEA21C4" w14:textId="77777777" w:rsidR="002A30A3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Fortsat Drift</w:t>
            </w:r>
          </w:p>
          <w:p w14:paraId="7D1E3032" w14:textId="77777777" w:rsidR="002A30A3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(Forretnings-</w:t>
            </w:r>
          </w:p>
          <w:p w14:paraId="0A2BDFC2" w14:textId="77777777" w:rsidR="002A30A3" w:rsidRDefault="002A30A3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kontinuitet)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3D70A" w14:textId="77777777" w:rsidR="002A30A3" w:rsidRPr="00552E06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Business</w:t>
            </w:r>
          </w:p>
          <w:p w14:paraId="6FCD71FF" w14:textId="77777777" w:rsidR="002A30A3" w:rsidRPr="00552E06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Continuity</w:t>
            </w:r>
          </w:p>
          <w:p w14:paraId="379B3BE6" w14:textId="77777777" w:rsidR="002A30A3" w:rsidRPr="00552E06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Plan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5AE8F" w14:textId="77777777" w:rsidR="002A30A3" w:rsidRDefault="002A30A3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En plan der kortlægger procedurer for respons, nøddrift og genopretning af virksomhedens normale drift i tilfælde af en kritisk hændelse.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169325" w14:textId="77777777" w:rsidR="002A30A3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BCP</w:t>
            </w:r>
          </w:p>
        </w:tc>
      </w:tr>
      <w:tr w:rsidR="002A30A3" w14:paraId="6F0D580F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91544" w14:textId="77777777" w:rsidR="00F74C75" w:rsidRDefault="00F74C75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Konsekvens-</w:t>
            </w:r>
          </w:p>
          <w:p w14:paraId="51755550" w14:textId="58659D86" w:rsidR="002A30A3" w:rsidRDefault="002A30A3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analyse af forstyrrelser på driften (BIA)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6CA56" w14:textId="77777777" w:rsidR="002A30A3" w:rsidRPr="00552E06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Business</w:t>
            </w:r>
          </w:p>
          <w:p w14:paraId="259D0AC7" w14:textId="77777777" w:rsidR="002A30A3" w:rsidRPr="00552E06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Impact Analysis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33D5A" w14:textId="379EFCBD" w:rsidR="002A30A3" w:rsidRDefault="002A30A3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Analyse til systematisk at identificere og evaluere, hvilken </w:t>
            </w:r>
            <w:r w:rsidR="00F74C75">
              <w:rPr>
                <w:rFonts w:ascii="Calibri" w:eastAsia="Times New Roman" w:hAnsi="Calibri" w:cs="Calibri"/>
                <w:color w:val="000000"/>
                <w:lang w:eastAsia="da-DK"/>
              </w:rPr>
              <w:t>konsekvens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forstyrrelser af kritiske aktiviteter vil/kan have på forretningen.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455CFE" w14:textId="77777777" w:rsidR="002A30A3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BIA</w:t>
            </w:r>
          </w:p>
        </w:tc>
      </w:tr>
      <w:tr w:rsidR="002A30A3" w14:paraId="3690D54C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824D8" w14:textId="77777777" w:rsidR="002A30A3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Risiko-</w:t>
            </w:r>
          </w:p>
          <w:p w14:paraId="63AA53CC" w14:textId="5B9BE077" w:rsidR="002A30A3" w:rsidRDefault="002A30A3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Reduceringsplan (</w:t>
            </w:r>
            <w:r w:rsidR="00BF470E"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trategi for fortsat drift)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DB784" w14:textId="77777777" w:rsidR="002A30A3" w:rsidRPr="00552E06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Risk Reduction Plan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606D6" w14:textId="77777777" w:rsidR="002A30A3" w:rsidRDefault="002A30A3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En plan der kortlægger, hvordan identificerede risici kan reduceres.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512F50" w14:textId="77777777" w:rsidR="002A30A3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RRP</w:t>
            </w:r>
          </w:p>
        </w:tc>
      </w:tr>
      <w:tr w:rsidR="002A30A3" w14:paraId="69EC933D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39827" w14:textId="77777777" w:rsidR="002A30A3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Maksimal</w:t>
            </w:r>
          </w:p>
          <w:p w14:paraId="3B00FE50" w14:textId="77777777" w:rsidR="002A30A3" w:rsidRDefault="002A30A3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tolereret nedetid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91D81" w14:textId="77777777" w:rsidR="002A30A3" w:rsidRPr="00552E06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Maximum</w:t>
            </w:r>
          </w:p>
          <w:p w14:paraId="345D9A8E" w14:textId="77777777" w:rsidR="002A30A3" w:rsidRPr="00552E06" w:rsidRDefault="002A30A3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Tolerable Downtime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F1860" w14:textId="77777777" w:rsidR="002A30A3" w:rsidRDefault="002A30A3" w:rsidP="00856A9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Den tid det ville tage for konsekvenser (der opstår som følge af ikke at levere et produkt/tjeneste eller udføre en aktivitet) at blive uacceptable.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56C5BC" w14:textId="77777777" w:rsidR="002A30A3" w:rsidRDefault="002A30A3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MTD</w:t>
            </w:r>
          </w:p>
        </w:tc>
      </w:tr>
      <w:tr w:rsidR="002A30A3" w14:paraId="27B232A2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9721D" w14:textId="77777777" w:rsidR="002A30A3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Krav til</w:t>
            </w:r>
          </w:p>
          <w:p w14:paraId="37FB8C0A" w14:textId="77777777" w:rsidR="002A30A3" w:rsidRDefault="002A30A3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genopretningstid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83CBD" w14:textId="77777777" w:rsidR="002A30A3" w:rsidRPr="00552E06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Recovery Time Objective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F0816" w14:textId="77777777" w:rsidR="002A30A3" w:rsidRDefault="002A30A3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Den målsatte tid for at genoprette kritiske aktiviteter og ressourcer efter et udfald. 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65FD46" w14:textId="77777777" w:rsidR="002A30A3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RTO</w:t>
            </w:r>
          </w:p>
        </w:tc>
      </w:tr>
      <w:tr w:rsidR="002A30A3" w14:paraId="448FDF4A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D4046" w14:textId="77777777" w:rsidR="002A30A3" w:rsidRDefault="002A30A3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Tolerance for</w:t>
            </w:r>
          </w:p>
          <w:p w14:paraId="00A7ABF4" w14:textId="77777777" w:rsidR="002A30A3" w:rsidRDefault="002A30A3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datatab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C601F" w14:textId="77777777" w:rsidR="002A30A3" w:rsidRPr="00552E06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552E06">
              <w:rPr>
                <w:rFonts w:ascii="Calibri" w:eastAsia="Times New Roman" w:hAnsi="Calibri" w:cs="Calibri"/>
                <w:color w:val="000000"/>
                <w:lang w:val="en-GB" w:eastAsia="da-DK"/>
              </w:rPr>
              <w:t>Recovery Point Objective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04CBF" w14:textId="77777777" w:rsidR="002A30A3" w:rsidRDefault="002A30A3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Den mængde data der maksimalt kan tolereres at gå tabt i tilfælde af en driftsforstyrrelse.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D0544" w14:textId="77777777" w:rsidR="002A30A3" w:rsidRDefault="002A30A3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RPO</w:t>
            </w:r>
          </w:p>
        </w:tc>
      </w:tr>
    </w:tbl>
    <w:p w14:paraId="5E75EEB3" w14:textId="77777777" w:rsidR="002A30A3" w:rsidRPr="000163CE" w:rsidRDefault="002A30A3" w:rsidP="002A30A3">
      <w:pPr>
        <w:spacing w:after="0" w:line="276" w:lineRule="auto"/>
        <w:rPr>
          <w:rFonts w:ascii="Playfair Display SemiBold" w:eastAsia="Times New Roman" w:hAnsi="Playfair Display SemiBold" w:cstheme="majorBidi"/>
          <w:color w:val="214350"/>
          <w:sz w:val="32"/>
          <w:szCs w:val="32"/>
          <w:lang w:eastAsia="da-DK"/>
        </w:rPr>
      </w:pPr>
    </w:p>
    <w:p w14:paraId="7BCF6618" w14:textId="77777777" w:rsidR="00640E44" w:rsidRPr="00104E67" w:rsidRDefault="00640E44" w:rsidP="00C660E2">
      <w:pPr>
        <w:rPr>
          <w:rFonts w:cstheme="minorHAnsi"/>
        </w:rPr>
      </w:pPr>
    </w:p>
    <w:sectPr w:rsidR="00640E44" w:rsidRPr="00104E67" w:rsidSect="00096253">
      <w:headerReference w:type="first" r:id="rId1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47BA" w14:textId="77777777" w:rsidR="000B236B" w:rsidRDefault="000B236B" w:rsidP="000B236B">
      <w:pPr>
        <w:spacing w:after="0" w:line="240" w:lineRule="auto"/>
      </w:pPr>
      <w:r>
        <w:separator/>
      </w:r>
    </w:p>
  </w:endnote>
  <w:endnote w:type="continuationSeparator" w:id="0">
    <w:p w14:paraId="22BDB536" w14:textId="77777777" w:rsidR="000B236B" w:rsidRDefault="000B236B" w:rsidP="000B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layfair Display SemiBold">
    <w:altName w:val="Calibri"/>
    <w:charset w:val="00"/>
    <w:family w:val="auto"/>
    <w:pitch w:val="variable"/>
    <w:sig w:usb0="A00002FF" w:usb1="4000207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E54B1" w14:textId="77777777" w:rsidR="001908D6" w:rsidRDefault="001908D6" w:rsidP="001908D6">
    <w:pPr>
      <w:pStyle w:val="Sidehoved"/>
    </w:pPr>
  </w:p>
  <w:p w14:paraId="2A43CAAA" w14:textId="77777777" w:rsidR="001908D6" w:rsidRDefault="001908D6" w:rsidP="001908D6"/>
  <w:p w14:paraId="1EF53989" w14:textId="7802F6D7" w:rsidR="000B236B" w:rsidRDefault="001908D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1" locked="0" layoutInCell="1" allowOverlap="1" wp14:anchorId="0A7CE358" wp14:editId="48204118">
          <wp:simplePos x="0" y="0"/>
          <wp:positionH relativeFrom="margin">
            <wp:align>left</wp:align>
          </wp:positionH>
          <wp:positionV relativeFrom="paragraph">
            <wp:posOffset>-470535</wp:posOffset>
          </wp:positionV>
          <wp:extent cx="3985260" cy="447675"/>
          <wp:effectExtent l="0" t="0" r="0" b="952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742A5CFD" wp14:editId="6A175680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864360" cy="152400"/>
          <wp:effectExtent l="0" t="0" r="2540" b="0"/>
          <wp:wrapNone/>
          <wp:docPr id="5" name="Billede 5" descr="IndustriensFond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IndustriensFond_logo_BLAC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C25D" w14:textId="77777777" w:rsidR="001908D6" w:rsidRDefault="001908D6" w:rsidP="001908D6">
    <w:pPr>
      <w:pStyle w:val="Sidehoved"/>
    </w:pPr>
  </w:p>
  <w:p w14:paraId="30861A91" w14:textId="77777777" w:rsidR="001908D6" w:rsidRDefault="001908D6" w:rsidP="001908D6"/>
  <w:p w14:paraId="2605C576" w14:textId="03B8149C" w:rsidR="00096253" w:rsidRDefault="001908D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43F3CC1C" wp14:editId="4401822B">
          <wp:simplePos x="0" y="0"/>
          <wp:positionH relativeFrom="margin">
            <wp:align>left</wp:align>
          </wp:positionH>
          <wp:positionV relativeFrom="paragraph">
            <wp:posOffset>-470535</wp:posOffset>
          </wp:positionV>
          <wp:extent cx="3985260" cy="447675"/>
          <wp:effectExtent l="0" t="0" r="0" b="952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7AEA1B7F" wp14:editId="58E62BF2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864360" cy="152400"/>
          <wp:effectExtent l="0" t="0" r="2540" b="0"/>
          <wp:wrapNone/>
          <wp:docPr id="1" name="Billede 1" descr="IndustriensFond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IndustriensFond_logo_BLAC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0F28" w14:textId="77777777" w:rsidR="000B236B" w:rsidRDefault="000B236B" w:rsidP="000B236B">
      <w:pPr>
        <w:spacing w:after="0" w:line="240" w:lineRule="auto"/>
      </w:pPr>
      <w:r>
        <w:separator/>
      </w:r>
    </w:p>
  </w:footnote>
  <w:footnote w:type="continuationSeparator" w:id="0">
    <w:p w14:paraId="528E51D4" w14:textId="77777777" w:rsidR="000B236B" w:rsidRDefault="000B236B" w:rsidP="000B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C506" w14:textId="07C61C81" w:rsidR="000B236B" w:rsidRDefault="006E036E" w:rsidP="00C340EF">
    <w:pPr>
      <w:spacing w:after="0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4F906B4" wp14:editId="44A8A88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71550" cy="971550"/>
          <wp:effectExtent l="0" t="0" r="0" b="0"/>
          <wp:wrapTopAndBottom/>
          <wp:docPr id="17" name="Billede 1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D5BB" w14:textId="77777777" w:rsidR="00580824" w:rsidRPr="006D44EF" w:rsidRDefault="00580824" w:rsidP="00096253">
    <w:pPr>
      <w:pStyle w:val="Titel"/>
      <w:rPr>
        <w:rFonts w:ascii="Playfair Display" w:hAnsi="Playfair Display"/>
        <w:b/>
        <w:bCs/>
        <w:color w:val="214350"/>
      </w:rPr>
    </w:pPr>
    <w:r w:rsidRPr="006D44EF">
      <w:rPr>
        <w:rFonts w:ascii="Playfair Display" w:hAnsi="Playfair Display"/>
        <w:b/>
        <w:bCs/>
        <w:noProof/>
        <w:lang w:eastAsia="da-DK"/>
      </w:rPr>
      <w:drawing>
        <wp:anchor distT="0" distB="0" distL="114300" distR="114300" simplePos="0" relativeHeight="251662336" behindDoc="1" locked="0" layoutInCell="1" allowOverlap="1" wp14:anchorId="135B7E06" wp14:editId="1459930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71550" cy="971550"/>
          <wp:effectExtent l="0" t="0" r="0" b="0"/>
          <wp:wrapSquare wrapText="bothSides"/>
          <wp:docPr id="3" name="Billed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4EF">
      <w:rPr>
        <w:rFonts w:ascii="Playfair Display" w:hAnsi="Playfair Display"/>
        <w:b/>
        <w:bCs/>
        <w:color w:val="214350"/>
      </w:rPr>
      <w:t>BEYOND THE CRISIS</w:t>
    </w:r>
  </w:p>
  <w:p w14:paraId="3CAD1BFC" w14:textId="77777777" w:rsidR="00580824" w:rsidRPr="006C0056" w:rsidRDefault="00580824" w:rsidP="00096253">
    <w:pPr>
      <w:rPr>
        <w:color w:val="214350"/>
        <w:sz w:val="28"/>
        <w:szCs w:val="28"/>
      </w:rPr>
    </w:pPr>
    <w:r w:rsidRPr="006C0056">
      <w:rPr>
        <w:color w:val="214350"/>
        <w:sz w:val="28"/>
        <w:szCs w:val="28"/>
      </w:rPr>
      <w:t>Fortsat drift under kriser</w:t>
    </w:r>
  </w:p>
  <w:p w14:paraId="58175D19" w14:textId="4B691CB9" w:rsidR="00580824" w:rsidRDefault="00580824">
    <w:pPr>
      <w:pStyle w:val="Sidehoved"/>
    </w:pPr>
  </w:p>
  <w:p w14:paraId="1A7FC81D" w14:textId="77777777" w:rsidR="00C340EF" w:rsidRDefault="00C340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9C8"/>
    <w:multiLevelType w:val="hybridMultilevel"/>
    <w:tmpl w:val="5AFE41CC"/>
    <w:lvl w:ilvl="0" w:tplc="9E86F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5AA8"/>
    <w:multiLevelType w:val="hybridMultilevel"/>
    <w:tmpl w:val="D44A98F4"/>
    <w:lvl w:ilvl="0" w:tplc="D89675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30A"/>
    <w:multiLevelType w:val="hybridMultilevel"/>
    <w:tmpl w:val="831A21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17016"/>
    <w:multiLevelType w:val="hybridMultilevel"/>
    <w:tmpl w:val="2314F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B798C"/>
    <w:multiLevelType w:val="multilevel"/>
    <w:tmpl w:val="832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80EEE"/>
    <w:multiLevelType w:val="hybridMultilevel"/>
    <w:tmpl w:val="D64CC6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716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F2"/>
    <w:rsid w:val="000417E4"/>
    <w:rsid w:val="00095251"/>
    <w:rsid w:val="00096253"/>
    <w:rsid w:val="000A19DC"/>
    <w:rsid w:val="000A7C36"/>
    <w:rsid w:val="000B236B"/>
    <w:rsid w:val="000B4B69"/>
    <w:rsid w:val="000D2682"/>
    <w:rsid w:val="000E0359"/>
    <w:rsid w:val="000E4BE1"/>
    <w:rsid w:val="00100F3F"/>
    <w:rsid w:val="00104E67"/>
    <w:rsid w:val="0010727D"/>
    <w:rsid w:val="0011170F"/>
    <w:rsid w:val="00126FF9"/>
    <w:rsid w:val="00141180"/>
    <w:rsid w:val="001502E5"/>
    <w:rsid w:val="0015789D"/>
    <w:rsid w:val="00185516"/>
    <w:rsid w:val="001908D6"/>
    <w:rsid w:val="001E7FE6"/>
    <w:rsid w:val="0021043E"/>
    <w:rsid w:val="002223C6"/>
    <w:rsid w:val="00244028"/>
    <w:rsid w:val="00245B36"/>
    <w:rsid w:val="00252517"/>
    <w:rsid w:val="00267F6F"/>
    <w:rsid w:val="00281C42"/>
    <w:rsid w:val="002A30A3"/>
    <w:rsid w:val="002E5BC7"/>
    <w:rsid w:val="00317EEA"/>
    <w:rsid w:val="003278F7"/>
    <w:rsid w:val="00342EF2"/>
    <w:rsid w:val="00372359"/>
    <w:rsid w:val="00374E48"/>
    <w:rsid w:val="00377EDB"/>
    <w:rsid w:val="00391DB3"/>
    <w:rsid w:val="003C3D7E"/>
    <w:rsid w:val="004101DF"/>
    <w:rsid w:val="00451928"/>
    <w:rsid w:val="00466373"/>
    <w:rsid w:val="00552E06"/>
    <w:rsid w:val="00553095"/>
    <w:rsid w:val="00566267"/>
    <w:rsid w:val="00580824"/>
    <w:rsid w:val="005C1940"/>
    <w:rsid w:val="006230A0"/>
    <w:rsid w:val="0062390D"/>
    <w:rsid w:val="00640E44"/>
    <w:rsid w:val="006808E1"/>
    <w:rsid w:val="00693BA4"/>
    <w:rsid w:val="006C0056"/>
    <w:rsid w:val="006C313F"/>
    <w:rsid w:val="006D44EF"/>
    <w:rsid w:val="006E036E"/>
    <w:rsid w:val="006E71CC"/>
    <w:rsid w:val="007243B8"/>
    <w:rsid w:val="0073737B"/>
    <w:rsid w:val="007A20B1"/>
    <w:rsid w:val="007D4388"/>
    <w:rsid w:val="007E03AF"/>
    <w:rsid w:val="007E3CCF"/>
    <w:rsid w:val="00807748"/>
    <w:rsid w:val="00812106"/>
    <w:rsid w:val="008658E3"/>
    <w:rsid w:val="00896E62"/>
    <w:rsid w:val="0091694D"/>
    <w:rsid w:val="0098213B"/>
    <w:rsid w:val="009A4A0D"/>
    <w:rsid w:val="00A2227C"/>
    <w:rsid w:val="00A56728"/>
    <w:rsid w:val="00A67A73"/>
    <w:rsid w:val="00AE5689"/>
    <w:rsid w:val="00AF06F5"/>
    <w:rsid w:val="00AF5A23"/>
    <w:rsid w:val="00B04C5F"/>
    <w:rsid w:val="00B32F90"/>
    <w:rsid w:val="00B63DB0"/>
    <w:rsid w:val="00B778AF"/>
    <w:rsid w:val="00B8245D"/>
    <w:rsid w:val="00BF470E"/>
    <w:rsid w:val="00C0778F"/>
    <w:rsid w:val="00C16F0E"/>
    <w:rsid w:val="00C266BF"/>
    <w:rsid w:val="00C26CED"/>
    <w:rsid w:val="00C340EF"/>
    <w:rsid w:val="00C546B2"/>
    <w:rsid w:val="00C660E2"/>
    <w:rsid w:val="00C83960"/>
    <w:rsid w:val="00CA6380"/>
    <w:rsid w:val="00CB36DF"/>
    <w:rsid w:val="00CC15E2"/>
    <w:rsid w:val="00CC67EB"/>
    <w:rsid w:val="00D02F76"/>
    <w:rsid w:val="00D079B7"/>
    <w:rsid w:val="00D318A6"/>
    <w:rsid w:val="00D56EC0"/>
    <w:rsid w:val="00D76567"/>
    <w:rsid w:val="00D84DF3"/>
    <w:rsid w:val="00DB733C"/>
    <w:rsid w:val="00DF65C6"/>
    <w:rsid w:val="00E84421"/>
    <w:rsid w:val="00EE647F"/>
    <w:rsid w:val="00F651AB"/>
    <w:rsid w:val="00F723FC"/>
    <w:rsid w:val="00F7258C"/>
    <w:rsid w:val="00F74C75"/>
    <w:rsid w:val="00F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5"/>
    <o:shapelayout v:ext="edit">
      <o:idmap v:ext="edit" data="1"/>
    </o:shapelayout>
  </w:shapeDefaults>
  <w:decimalSymbol w:val=","/>
  <w:listSeparator w:val=";"/>
  <w14:docId w14:val="1CFE3466"/>
  <w15:chartTrackingRefBased/>
  <w15:docId w15:val="{567C602C-BF1D-4D80-9BBF-8130F86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80"/>
  </w:style>
  <w:style w:type="paragraph" w:styleId="Overskrift1">
    <w:name w:val="heading 1"/>
    <w:basedOn w:val="Normal"/>
    <w:next w:val="Normal"/>
    <w:link w:val="Overskrift1Tegn"/>
    <w:uiPriority w:val="9"/>
    <w:qFormat/>
    <w:rsid w:val="0062390D"/>
    <w:pPr>
      <w:keepNext/>
      <w:keepLines/>
      <w:spacing w:after="0"/>
      <w:outlineLvl w:val="0"/>
    </w:pPr>
    <w:rPr>
      <w:rFonts w:ascii="Playfair Display" w:eastAsiaTheme="majorEastAsia" w:hAnsi="Playfair Display" w:cstheme="majorBidi"/>
      <w:b/>
      <w:color w:val="21435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E2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1435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2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236B"/>
  </w:style>
  <w:style w:type="paragraph" w:styleId="Sidefod">
    <w:name w:val="footer"/>
    <w:basedOn w:val="Normal"/>
    <w:link w:val="SidefodTegn"/>
    <w:uiPriority w:val="99"/>
    <w:unhideWhenUsed/>
    <w:rsid w:val="000B2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236B"/>
  </w:style>
  <w:style w:type="paragraph" w:styleId="Titel">
    <w:name w:val="Title"/>
    <w:basedOn w:val="Normal"/>
    <w:next w:val="Normal"/>
    <w:link w:val="TitelTegn"/>
    <w:uiPriority w:val="10"/>
    <w:qFormat/>
    <w:rsid w:val="000B236B"/>
    <w:pPr>
      <w:spacing w:after="0" w:line="240" w:lineRule="auto"/>
      <w:contextualSpacing/>
    </w:pPr>
    <w:rPr>
      <w:rFonts w:ascii="Playfair Display SemiBold" w:eastAsiaTheme="majorEastAsia" w:hAnsi="Playfair Display SemiBold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B236B"/>
    <w:rPr>
      <w:rFonts w:ascii="Playfair Display SemiBold" w:eastAsiaTheme="majorEastAsia" w:hAnsi="Playfair Display SemiBold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6E71C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71C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390D"/>
    <w:rPr>
      <w:rFonts w:ascii="Playfair Display" w:eastAsiaTheme="majorEastAsia" w:hAnsi="Playfair Display" w:cstheme="majorBidi"/>
      <w:b/>
      <w:color w:val="214350"/>
      <w:sz w:val="32"/>
      <w:szCs w:val="32"/>
    </w:rPr>
  </w:style>
  <w:style w:type="character" w:styleId="BesgtLink">
    <w:name w:val="FollowedHyperlink"/>
    <w:basedOn w:val="Standardskrifttypeiafsnit"/>
    <w:uiPriority w:val="99"/>
    <w:semiHidden/>
    <w:unhideWhenUsed/>
    <w:rsid w:val="00095251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15E2"/>
    <w:rPr>
      <w:rFonts w:asciiTheme="majorHAnsi" w:eastAsiaTheme="majorEastAsia" w:hAnsiTheme="majorHAnsi" w:cstheme="majorBidi"/>
      <w:color w:val="214350"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D079B7"/>
    <w:pPr>
      <w:spacing w:before="240"/>
      <w:outlineLvl w:val="9"/>
    </w:pPr>
    <w:rPr>
      <w:rFonts w:asciiTheme="majorHAnsi" w:hAnsiTheme="majorHAnsi"/>
      <w:b w:val="0"/>
      <w:color w:val="2E74B5" w:themeColor="accent1" w:themeShade="BF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0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D079B7"/>
    <w:rPr>
      <w:i/>
      <w:iCs/>
    </w:rPr>
  </w:style>
  <w:style w:type="character" w:styleId="Strk">
    <w:name w:val="Strong"/>
    <w:basedOn w:val="Standardskrifttypeiafsnit"/>
    <w:uiPriority w:val="22"/>
    <w:qFormat/>
    <w:rsid w:val="00D079B7"/>
    <w:rPr>
      <w:b/>
      <w:bCs/>
    </w:rPr>
  </w:style>
  <w:style w:type="paragraph" w:styleId="Listeafsnit">
    <w:name w:val="List Paragraph"/>
    <w:basedOn w:val="Normal"/>
    <w:uiPriority w:val="34"/>
    <w:qFormat/>
    <w:rsid w:val="00D079B7"/>
    <w:pPr>
      <w:ind w:left="720"/>
      <w:contextualSpacing/>
    </w:pPr>
  </w:style>
  <w:style w:type="table" w:styleId="Tabel-Gitter">
    <w:name w:val="Table Grid"/>
    <w:basedOn w:val="Tabel-Normal"/>
    <w:uiPriority w:val="39"/>
    <w:rsid w:val="00D0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unhideWhenUsed/>
    <w:rsid w:val="00451928"/>
    <w:pPr>
      <w:tabs>
        <w:tab w:val="right" w:leader="dot" w:pos="9628"/>
      </w:tabs>
      <w:spacing w:after="100"/>
    </w:pPr>
    <w:rPr>
      <w:b/>
      <w:bCs/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F7258C"/>
    <w:pPr>
      <w:spacing w:after="100"/>
      <w:ind w:left="220"/>
    </w:pPr>
  </w:style>
  <w:style w:type="paragraph" w:styleId="Korrektur">
    <w:name w:val="Revision"/>
    <w:hidden/>
    <w:uiPriority w:val="99"/>
    <w:semiHidden/>
    <w:rsid w:val="00DF65C6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077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77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77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77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778F"/>
    <w:rPr>
      <w:b/>
      <w:bCs/>
      <w:sz w:val="20"/>
      <w:szCs w:val="20"/>
    </w:rPr>
  </w:style>
  <w:style w:type="character" w:customStyle="1" w:styleId="cf01">
    <w:name w:val="cf01"/>
    <w:basedOn w:val="Standardskrifttypeiafsnit"/>
    <w:rsid w:val="00CC67E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digitaltberedskab.d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igitaltberedskab.d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digitaltberedskab.dk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dustriensfond.dk/beyond-the-crisi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dustriensfond.dk/beyond-the-crisi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6722D51E9E14BB8E8BC267D2E1A7B" ma:contentTypeVersion="9" ma:contentTypeDescription="Create a new document." ma:contentTypeScope="" ma:versionID="e0e00ee237bdc15996ae6f9a6d488ae6">
  <xsd:schema xmlns:xsd="http://www.w3.org/2001/XMLSchema" xmlns:xs="http://www.w3.org/2001/XMLSchema" xmlns:p="http://schemas.microsoft.com/office/2006/metadata/properties" xmlns:ns2="3aff1d88-8840-4950-b8f1-2c9695e9fe21" xmlns:ns3="868f0c8d-ed41-4f00-a298-03a483992dd2" targetNamespace="http://schemas.microsoft.com/office/2006/metadata/properties" ma:root="true" ma:fieldsID="c922d6f8aabda9cc8a209fa1b473452d" ns2:_="" ns3:_="">
    <xsd:import namespace="3aff1d88-8840-4950-b8f1-2c9695e9fe21"/>
    <xsd:import namespace="868f0c8d-ed41-4f00-a298-03a483992dd2"/>
    <xsd:element name="properties">
      <xsd:complexType>
        <xsd:sequence>
          <xsd:element name="documentManagement">
            <xsd:complexType>
              <xsd:all>
                <xsd:element ref="ns2:SletDato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1d88-8840-4950-b8f1-2c9695e9fe21" elementFormDefault="qualified">
    <xsd:import namespace="http://schemas.microsoft.com/office/2006/documentManagement/types"/>
    <xsd:import namespace="http://schemas.microsoft.com/office/infopath/2007/PartnerControls"/>
    <xsd:element name="SletDato" ma:index="8" nillable="true" ma:displayName="SletDato" ma:format="DateOnly" ma:internalName="SletDato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0c8d-ed41-4f00-a298-03a483992dd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etDato xmlns="3aff1d88-8840-4950-b8f1-2c9695e9fe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3F1E-549A-4A78-9F85-296473D9A4EB}"/>
</file>

<file path=customXml/itemProps2.xml><?xml version="1.0" encoding="utf-8"?>
<ds:datastoreItem xmlns:ds="http://schemas.openxmlformats.org/officeDocument/2006/customXml" ds:itemID="{D95345A7-D5E1-4665-88FB-57E48A66BEB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4e96e52b-4b45-498f-a29f-e17027db7577"/>
    <ds:schemaRef ds:uri="http://schemas.microsoft.com/office/infopath/2007/PartnerControls"/>
    <ds:schemaRef ds:uri="ac8377b4-9fbb-4434-9d3a-233538e436d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0CD857-F895-4BB6-824D-081D2527C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01B24-519A-469C-88C2-4AA9D7B5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1480</Words>
  <Characters>9029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Rosenqvist</dc:creator>
  <cp:keywords/>
  <dc:description/>
  <cp:lastModifiedBy>Elisabetta Veronesi</cp:lastModifiedBy>
  <cp:revision>20</cp:revision>
  <cp:lastPrinted>2021-05-11T11:03:00Z</cp:lastPrinted>
  <dcterms:created xsi:type="dcterms:W3CDTF">2023-04-21T10:04:00Z</dcterms:created>
  <dcterms:modified xsi:type="dcterms:W3CDTF">2023-04-26T06:20:00Z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0x0101004EA6722D51E9E14BB8E8BC267D2E1A7B</vt:lpwstr>
  </property>
</Properties>
</file>